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BE3A7" w14:textId="77777777" w:rsidR="00732268" w:rsidRDefault="00732268" w:rsidP="00623C0A">
      <w:pPr>
        <w:rPr>
          <w:rFonts w:ascii="StobiSerif Regular" w:hAnsi="StobiSerif Regular"/>
        </w:rPr>
      </w:pPr>
      <w:bookmarkStart w:id="0" w:name="_GoBack"/>
      <w:bookmarkEnd w:id="0"/>
    </w:p>
    <w:p w14:paraId="58A8AEA9" w14:textId="77777777" w:rsidR="00623C0A" w:rsidRDefault="00623C0A" w:rsidP="00623C0A">
      <w:pPr>
        <w:rPr>
          <w:rFonts w:ascii="StobiSerif Regular" w:hAnsi="StobiSerif Regular"/>
        </w:rPr>
      </w:pPr>
    </w:p>
    <w:p w14:paraId="1C9AF323" w14:textId="77777777" w:rsidR="00623C0A" w:rsidRDefault="00623C0A" w:rsidP="00623C0A">
      <w:pPr>
        <w:rPr>
          <w:rFonts w:ascii="StobiSerif Regular" w:hAnsi="StobiSerif Regular"/>
        </w:rPr>
      </w:pPr>
    </w:p>
    <w:p w14:paraId="4699F02D" w14:textId="77777777" w:rsidR="00623C0A" w:rsidRDefault="00623C0A" w:rsidP="00623C0A">
      <w:pPr>
        <w:rPr>
          <w:rFonts w:ascii="StobiSerif Regular" w:hAnsi="StobiSerif Regular"/>
        </w:rPr>
      </w:pPr>
    </w:p>
    <w:p w14:paraId="67409D8B" w14:textId="77777777" w:rsidR="00623C0A" w:rsidRDefault="00623C0A" w:rsidP="00623C0A">
      <w:pPr>
        <w:rPr>
          <w:rFonts w:ascii="StobiSerif Regular" w:hAnsi="StobiSerif Regular"/>
        </w:rPr>
      </w:pPr>
    </w:p>
    <w:p w14:paraId="628E44B8" w14:textId="77777777" w:rsidR="00623C0A" w:rsidRDefault="00623C0A" w:rsidP="00623C0A">
      <w:pPr>
        <w:rPr>
          <w:rFonts w:ascii="StobiSerif Regular" w:hAnsi="StobiSerif Regular"/>
        </w:rPr>
      </w:pPr>
    </w:p>
    <w:p w14:paraId="1F66A402" w14:textId="77777777" w:rsidR="00623C0A" w:rsidRDefault="00623C0A" w:rsidP="00623C0A">
      <w:pPr>
        <w:rPr>
          <w:rFonts w:ascii="StobiSerif Regular" w:hAnsi="StobiSerif Regular"/>
        </w:rPr>
      </w:pPr>
    </w:p>
    <w:p w14:paraId="27502260" w14:textId="77777777" w:rsidR="00623C0A" w:rsidRDefault="00623C0A" w:rsidP="00623C0A">
      <w:pPr>
        <w:rPr>
          <w:rFonts w:ascii="StobiSerif Regular" w:hAnsi="StobiSerif Regular"/>
        </w:rPr>
      </w:pPr>
    </w:p>
    <w:p w14:paraId="05E7B841" w14:textId="77777777" w:rsidR="00623C0A" w:rsidRDefault="00623C0A" w:rsidP="00623C0A">
      <w:pPr>
        <w:rPr>
          <w:rFonts w:ascii="StobiSerif Regular" w:hAnsi="StobiSerif Regular"/>
        </w:rPr>
      </w:pPr>
    </w:p>
    <w:p w14:paraId="44408EFA" w14:textId="77777777" w:rsidR="00623C0A" w:rsidRDefault="00623C0A" w:rsidP="00623C0A">
      <w:pPr>
        <w:rPr>
          <w:rFonts w:ascii="StobiSerif Regular" w:hAnsi="StobiSerif Regular"/>
        </w:rPr>
      </w:pPr>
    </w:p>
    <w:p w14:paraId="256B37B9" w14:textId="77777777" w:rsidR="00623C0A" w:rsidRDefault="00623C0A" w:rsidP="00623C0A">
      <w:pPr>
        <w:rPr>
          <w:rFonts w:ascii="StobiSerif Regular" w:hAnsi="StobiSerif Regular"/>
        </w:rPr>
      </w:pPr>
    </w:p>
    <w:p w14:paraId="0F983D59" w14:textId="77777777" w:rsidR="00623C0A" w:rsidRDefault="00623C0A" w:rsidP="00623C0A">
      <w:pPr>
        <w:rPr>
          <w:rFonts w:ascii="StobiSerif Regular" w:hAnsi="StobiSerif Regular"/>
        </w:rPr>
      </w:pPr>
    </w:p>
    <w:p w14:paraId="610E5DC6" w14:textId="77777777" w:rsidR="00623C0A" w:rsidRDefault="00623C0A" w:rsidP="00623C0A">
      <w:pPr>
        <w:rPr>
          <w:rFonts w:ascii="StobiSerif Regular" w:hAnsi="StobiSerif Regular"/>
        </w:rPr>
      </w:pPr>
    </w:p>
    <w:p w14:paraId="7C1DCA25" w14:textId="77777777" w:rsidR="00623C0A" w:rsidRDefault="00623C0A" w:rsidP="00623C0A">
      <w:pPr>
        <w:rPr>
          <w:rFonts w:ascii="StobiSerif Regular" w:hAnsi="StobiSerif Regular"/>
        </w:rPr>
      </w:pPr>
    </w:p>
    <w:p w14:paraId="78DCC010" w14:textId="77777777" w:rsidR="00623C0A" w:rsidRDefault="00623C0A" w:rsidP="00623C0A">
      <w:pPr>
        <w:suppressAutoHyphens w:val="0"/>
        <w:spacing w:before="120" w:line="360" w:lineRule="auto"/>
        <w:jc w:val="center"/>
        <w:rPr>
          <w:rFonts w:ascii="StobiSerif Regular" w:eastAsia="Arial" w:hAnsi="StobiSerif Regular" w:cs="Arial"/>
          <w:b/>
          <w:sz w:val="22"/>
          <w:szCs w:val="22"/>
          <w:lang w:val="ru-RU"/>
        </w:rPr>
      </w:pPr>
      <w:r>
        <w:rPr>
          <w:rFonts w:ascii="StobiSerif Regular" w:eastAsia="Arial" w:hAnsi="StobiSerif Regular" w:cs="Arial"/>
          <w:b/>
          <w:sz w:val="22"/>
          <w:szCs w:val="22"/>
          <w:lang w:val="ru-RU"/>
        </w:rPr>
        <w:t xml:space="preserve">ПРЕДЛОГ НА </w:t>
      </w:r>
      <w:r w:rsidRPr="000F1B54">
        <w:rPr>
          <w:rFonts w:ascii="StobiSerif Regular" w:eastAsia="Arial" w:hAnsi="StobiSerif Regular" w:cs="Arial"/>
          <w:b/>
          <w:sz w:val="22"/>
          <w:szCs w:val="22"/>
          <w:lang w:val="ru-RU"/>
        </w:rPr>
        <w:t>ЗАКОН</w:t>
      </w:r>
    </w:p>
    <w:p w14:paraId="47C1232B" w14:textId="61CC5754" w:rsidR="00623C0A" w:rsidRPr="00D54BCA" w:rsidRDefault="00623C0A" w:rsidP="00623C0A">
      <w:pPr>
        <w:suppressAutoHyphens w:val="0"/>
        <w:spacing w:before="120" w:line="360" w:lineRule="auto"/>
        <w:jc w:val="center"/>
        <w:rPr>
          <w:rFonts w:ascii="StobiSerif Regular" w:eastAsia="Arial" w:hAnsi="StobiSerif Regular" w:cs="Arial"/>
          <w:b/>
          <w:sz w:val="22"/>
          <w:szCs w:val="22"/>
          <w:lang w:val="ru-RU"/>
        </w:rPr>
      </w:pPr>
      <w:r w:rsidRPr="000F1B54">
        <w:rPr>
          <w:rFonts w:ascii="StobiSerif Regular" w:eastAsia="Arial" w:hAnsi="StobiSerif Regular" w:cs="Arial"/>
          <w:b/>
          <w:sz w:val="22"/>
          <w:szCs w:val="22"/>
          <w:lang w:val="ru-RU"/>
        </w:rPr>
        <w:t>ЗА</w:t>
      </w:r>
      <w:r>
        <w:rPr>
          <w:rFonts w:ascii="StobiSerif Regular" w:eastAsia="Arial" w:hAnsi="StobiSerif Regular" w:cs="Arial"/>
          <w:b/>
          <w:sz w:val="22"/>
          <w:szCs w:val="22"/>
          <w:lang w:val="ru-RU"/>
        </w:rPr>
        <w:t xml:space="preserve"> </w:t>
      </w:r>
      <w:r w:rsidRPr="000F1B54">
        <w:rPr>
          <w:rFonts w:ascii="StobiSerif Regular" w:eastAsia="Arial" w:hAnsi="StobiSerif Regular" w:cs="Arial"/>
          <w:b/>
          <w:sz w:val="22"/>
          <w:szCs w:val="22"/>
          <w:lang w:val="ru-RU"/>
        </w:rPr>
        <w:t>ДОПОЛНУВАЊЕ</w:t>
      </w:r>
      <w:r>
        <w:rPr>
          <w:rFonts w:ascii="StobiSerif Regular" w:eastAsia="Arial" w:hAnsi="StobiSerif Regular" w:cs="Arial"/>
          <w:b/>
          <w:sz w:val="22"/>
          <w:szCs w:val="22"/>
          <w:lang w:val="ru-RU"/>
        </w:rPr>
        <w:t xml:space="preserve"> </w:t>
      </w:r>
      <w:r w:rsidRPr="000F1B54">
        <w:rPr>
          <w:rFonts w:ascii="StobiSerif Regular" w:eastAsia="Arial" w:hAnsi="StobiSerif Regular" w:cs="Arial"/>
          <w:b/>
          <w:sz w:val="22"/>
          <w:szCs w:val="22"/>
          <w:lang w:val="ru-RU"/>
        </w:rPr>
        <w:t>НА ЗАКОНОТ ЗА ГРАДОТ СКОПЈЕ</w:t>
      </w:r>
    </w:p>
    <w:p w14:paraId="57B673F3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0091B076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4622ECC0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134D0F7F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6B6527A6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2DBE69FA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49D9BFFD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0013FD91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25C55777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44482A93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5F232410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359F0389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261CB175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78F70F6E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394BF868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43DF5C68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63EECAA5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04F9978C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4F2F3BB7" w14:textId="77777777" w:rsidR="00623C0A" w:rsidRDefault="00623C0A" w:rsidP="00623C0A">
      <w:pPr>
        <w:rPr>
          <w:rFonts w:ascii="StobiSerif Regular" w:hAnsi="StobiSerif Regular"/>
          <w:sz w:val="22"/>
          <w:szCs w:val="22"/>
        </w:rPr>
      </w:pPr>
    </w:p>
    <w:p w14:paraId="0276E173" w14:textId="77777777" w:rsidR="0044280F" w:rsidRDefault="0044280F" w:rsidP="00623C0A">
      <w:pPr>
        <w:rPr>
          <w:rFonts w:ascii="StobiSerif Regular" w:hAnsi="StobiSerif Regular"/>
          <w:sz w:val="22"/>
          <w:szCs w:val="22"/>
        </w:rPr>
      </w:pPr>
    </w:p>
    <w:p w14:paraId="4371B827" w14:textId="77777777" w:rsidR="001A3463" w:rsidRDefault="001A3463" w:rsidP="00623C0A">
      <w:pPr>
        <w:rPr>
          <w:rFonts w:ascii="StobiSerif Regular" w:hAnsi="StobiSerif Regular"/>
          <w:sz w:val="22"/>
          <w:szCs w:val="22"/>
        </w:rPr>
      </w:pPr>
    </w:p>
    <w:p w14:paraId="75EFD33B" w14:textId="58BD6728" w:rsidR="00623C0A" w:rsidRPr="001C0076" w:rsidRDefault="00623C0A" w:rsidP="00623C0A">
      <w:pPr>
        <w:jc w:val="center"/>
        <w:rPr>
          <w:rFonts w:ascii="StobiSerif Regular" w:hAnsi="StobiSerif Regular"/>
          <w:sz w:val="20"/>
          <w:szCs w:val="20"/>
        </w:rPr>
      </w:pPr>
      <w:r w:rsidRPr="001C0076">
        <w:rPr>
          <w:rFonts w:ascii="StobiSerif Regular" w:hAnsi="StobiSerif Regular"/>
          <w:sz w:val="20"/>
          <w:szCs w:val="20"/>
        </w:rPr>
        <w:t>Скопје, јуни 2026</w:t>
      </w:r>
    </w:p>
    <w:p w14:paraId="723E6785" w14:textId="77777777" w:rsidR="001A3463" w:rsidRDefault="001A3463" w:rsidP="00273503">
      <w:pPr>
        <w:spacing w:line="276" w:lineRule="auto"/>
        <w:rPr>
          <w:rFonts w:ascii="StobiSerif Regular" w:hAnsi="StobiSerif Regular"/>
          <w:b/>
          <w:bCs/>
          <w:sz w:val="22"/>
          <w:szCs w:val="22"/>
          <w:lang w:val="ru-RU"/>
        </w:rPr>
      </w:pPr>
    </w:p>
    <w:p w14:paraId="0C580812" w14:textId="5F1651B9" w:rsidR="00273503" w:rsidRPr="00273503" w:rsidRDefault="00273503" w:rsidP="00273503">
      <w:pPr>
        <w:spacing w:line="276" w:lineRule="auto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273503">
        <w:rPr>
          <w:rFonts w:ascii="StobiSerif Regular" w:hAnsi="StobiSerif Regular"/>
          <w:b/>
          <w:bCs/>
          <w:sz w:val="22"/>
          <w:szCs w:val="22"/>
          <w:lang w:val="ru-RU"/>
        </w:rPr>
        <w:t>ВОВЕД</w:t>
      </w:r>
    </w:p>
    <w:p w14:paraId="3FEC87F6" w14:textId="77777777" w:rsidR="00273503" w:rsidRDefault="00273503" w:rsidP="004C4B29">
      <w:pPr>
        <w:rPr>
          <w:rFonts w:ascii="StobiSerif Regular" w:hAnsi="StobiSerif Regular"/>
          <w:sz w:val="22"/>
          <w:szCs w:val="22"/>
        </w:rPr>
      </w:pPr>
    </w:p>
    <w:p w14:paraId="3ECA01E4" w14:textId="77777777" w:rsidR="004C4B29" w:rsidRDefault="004C4B29" w:rsidP="004C4B29">
      <w:pPr>
        <w:rPr>
          <w:rFonts w:ascii="StobiSerif Regular" w:hAnsi="StobiSerif Regular"/>
          <w:sz w:val="22"/>
          <w:szCs w:val="22"/>
        </w:rPr>
      </w:pPr>
    </w:p>
    <w:p w14:paraId="63D8F4BC" w14:textId="769471D4" w:rsidR="00CE3A9D" w:rsidRPr="001A3463" w:rsidRDefault="00273503" w:rsidP="001A3463">
      <w:pPr>
        <w:pStyle w:val="ListParagraph"/>
        <w:numPr>
          <w:ilvl w:val="0"/>
          <w:numId w:val="1"/>
        </w:numPr>
        <w:spacing w:after="120" w:line="276" w:lineRule="auto"/>
        <w:rPr>
          <w:rFonts w:ascii="StobiSerif Regular" w:hAnsi="StobiSerif Regular"/>
          <w:b/>
          <w:bCs/>
          <w:sz w:val="20"/>
          <w:szCs w:val="20"/>
          <w:lang w:val="ru-RU"/>
        </w:rPr>
      </w:pP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>ОЦЕНА НА СОСТОЈБИТЕ ВО ОБЛАСТА ШТО ТРЕБА ДА СЕ УРЕДИ СО ЗАКОНОТ И ПРИЧИНИ ЗА ДОНЕСУВАЊЕ НА ЗАКОНОТ</w:t>
      </w:r>
    </w:p>
    <w:p w14:paraId="731AA5A6" w14:textId="77777777" w:rsidR="004C4B29" w:rsidRDefault="008C6F37" w:rsidP="004C4B29">
      <w:pPr>
        <w:spacing w:after="120"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3A23B3">
        <w:rPr>
          <w:rFonts w:ascii="StobiSerif Regular" w:hAnsi="StobiSerif Regular" w:cs="Arial"/>
          <w:sz w:val="22"/>
          <w:szCs w:val="22"/>
        </w:rPr>
        <w:t>Реформската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агенда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Република </w:t>
      </w:r>
      <w:r w:rsidRPr="003A23B3">
        <w:rPr>
          <w:rFonts w:ascii="StobiSerif Regular" w:hAnsi="StobiSerif Regular" w:cs="Arial"/>
          <w:sz w:val="22"/>
          <w:szCs w:val="22"/>
        </w:rPr>
        <w:t>Северна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Македонија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(</w:t>
      </w:r>
      <w:r w:rsidRPr="003A23B3">
        <w:rPr>
          <w:rFonts w:ascii="StobiSerif Regular" w:hAnsi="StobiSerif Regular" w:cs="Arial"/>
          <w:sz w:val="22"/>
          <w:szCs w:val="22"/>
        </w:rPr>
        <w:t>Акција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98) </w:t>
      </w:r>
      <w:r w:rsidRPr="003A23B3">
        <w:rPr>
          <w:rFonts w:ascii="StobiSerif Regular" w:hAnsi="StobiSerif Regular" w:cs="Arial"/>
          <w:sz w:val="22"/>
          <w:szCs w:val="22"/>
        </w:rPr>
        <w:t>наложува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целосно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транспонирање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правото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Европската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Унија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интелигентни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транспортни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системи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(</w:t>
      </w:r>
      <w:r w:rsidRPr="003A23B3">
        <w:rPr>
          <w:rFonts w:ascii="StobiSerif Regular" w:hAnsi="StobiSerif Regular" w:cs="Arial"/>
          <w:sz w:val="22"/>
          <w:szCs w:val="22"/>
        </w:rPr>
        <w:t>ИТС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). </w:t>
      </w:r>
      <w:r w:rsidRPr="003A23B3">
        <w:rPr>
          <w:rFonts w:ascii="StobiSerif Regular" w:hAnsi="StobiSerif Regular" w:cs="Arial"/>
          <w:sz w:val="22"/>
          <w:szCs w:val="22"/>
        </w:rPr>
        <w:t>Релевантното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национално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законодавство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мора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стапи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сила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крајот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lastRenderedPageBreak/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2026 </w:t>
      </w:r>
      <w:r w:rsidRPr="003A23B3">
        <w:rPr>
          <w:rFonts w:ascii="StobiSerif Regular" w:hAnsi="StobiSerif Regular" w:cs="Arial"/>
          <w:sz w:val="22"/>
          <w:szCs w:val="22"/>
        </w:rPr>
        <w:t>година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3A23B3">
        <w:rPr>
          <w:rFonts w:ascii="StobiSerif Regular" w:hAnsi="StobiSerif Regular" w:cs="Arial"/>
          <w:sz w:val="22"/>
          <w:szCs w:val="22"/>
        </w:rPr>
        <w:t>Дигитализацијата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транспортот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претставува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основен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елемент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оваа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реформска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програма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3A23B3">
        <w:rPr>
          <w:rFonts w:ascii="StobiSerif Regular" w:hAnsi="StobiSerif Regular" w:cs="Arial"/>
          <w:sz w:val="22"/>
          <w:szCs w:val="22"/>
        </w:rPr>
        <w:t>Овој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елемент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договорен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време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консултациите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Европската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комисија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3A23B3">
        <w:rPr>
          <w:rFonts w:ascii="StobiSerif Regular" w:hAnsi="StobiSerif Regular" w:cs="Arial"/>
          <w:sz w:val="22"/>
          <w:szCs w:val="22"/>
        </w:rPr>
        <w:t>Европската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Унија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има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цел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подобри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безбедноста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3A23B3">
        <w:rPr>
          <w:rFonts w:ascii="StobiSerif Regular" w:hAnsi="StobiSerif Regular" w:cs="Arial"/>
          <w:sz w:val="22"/>
          <w:szCs w:val="22"/>
        </w:rPr>
        <w:t>ефикасноста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удобноста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учесниците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сообраќајот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3A23B3">
        <w:rPr>
          <w:rFonts w:ascii="StobiSerif Regular" w:hAnsi="StobiSerif Regular" w:cs="Arial"/>
          <w:sz w:val="22"/>
          <w:szCs w:val="22"/>
        </w:rPr>
        <w:t>патничкиот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транспорт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корисниците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урбаната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микромобилност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6C3F8AEC" w14:textId="1703427E" w:rsidR="008C6F37" w:rsidRPr="000B5DCF" w:rsidRDefault="008C6F37" w:rsidP="004C4B29">
      <w:pPr>
        <w:spacing w:after="120"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3A23B3">
        <w:rPr>
          <w:rFonts w:ascii="StobiSerif Regular" w:hAnsi="StobiSerif Regular" w:cs="Arial"/>
          <w:sz w:val="22"/>
          <w:szCs w:val="22"/>
        </w:rPr>
        <w:t>Стратегијата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им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обезбедува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овие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корисници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информации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услуги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реално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време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3A23B3">
        <w:rPr>
          <w:rFonts w:ascii="StobiSerif Regular" w:hAnsi="StobiSerif Regular" w:cs="Arial"/>
          <w:sz w:val="22"/>
          <w:szCs w:val="22"/>
        </w:rPr>
        <w:t>Примарното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решение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бара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секоја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земја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воспостави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Национална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пристап</w:t>
      </w:r>
      <w:r w:rsidR="00DF0A40" w:rsidRPr="000B5DCF">
        <w:rPr>
          <w:rFonts w:ascii="StobiSerif Regular" w:hAnsi="StobiSerif Regular" w:cs="Arial"/>
          <w:sz w:val="22"/>
          <w:szCs w:val="22"/>
        </w:rPr>
        <w:t>на точка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(</w:t>
      </w:r>
      <w:r w:rsidRPr="000B5DCF">
        <w:rPr>
          <w:rFonts w:ascii="StobiSerif Regular" w:hAnsi="StobiSerif Regular" w:cs="Arial"/>
          <w:sz w:val="22"/>
          <w:szCs w:val="22"/>
        </w:rPr>
        <w:t>НП</w:t>
      </w:r>
      <w:r w:rsidR="00DF0A40" w:rsidRPr="000B5DCF">
        <w:rPr>
          <w:rFonts w:ascii="StobiSerif Regular" w:hAnsi="StobiSerif Regular" w:cs="Arial"/>
          <w:sz w:val="22"/>
          <w:szCs w:val="22"/>
        </w:rPr>
        <w:t>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). </w:t>
      </w:r>
      <w:r w:rsidRPr="000B5DCF">
        <w:rPr>
          <w:rFonts w:ascii="StobiSerif Regular" w:hAnsi="StobiSerif Regular" w:cs="Arial"/>
          <w:sz w:val="22"/>
          <w:szCs w:val="22"/>
        </w:rPr>
        <w:t>Релевантните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иматели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податоци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ќе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ги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пренесуваат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своите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податоци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во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НП</w:t>
      </w:r>
      <w:r w:rsidR="00DF0A40" w:rsidRPr="000B5DCF">
        <w:rPr>
          <w:rFonts w:ascii="StobiSerif Regular" w:hAnsi="StobiSerif Regular" w:cs="Arial"/>
          <w:sz w:val="22"/>
          <w:szCs w:val="22"/>
        </w:rPr>
        <w:t>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0B5DCF">
        <w:rPr>
          <w:rFonts w:ascii="StobiSerif Regular" w:hAnsi="StobiSerif Regular" w:cs="Arial"/>
          <w:sz w:val="22"/>
          <w:szCs w:val="22"/>
        </w:rPr>
        <w:t>Корисниците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ќе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преземаат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податоци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сообраќајот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0B5DCF">
        <w:rPr>
          <w:rFonts w:ascii="StobiSerif Regular" w:hAnsi="StobiSerif Regular" w:cs="Arial"/>
          <w:sz w:val="22"/>
          <w:szCs w:val="22"/>
        </w:rPr>
        <w:t>патувањата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состојбата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патиштата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да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ги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подобрат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услугите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учесниците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во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сообраќајот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7F54400E" w14:textId="5D049587" w:rsidR="00DB45AC" w:rsidRDefault="008D4D49" w:rsidP="004C4B29">
      <w:pPr>
        <w:spacing w:after="120"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0B5DCF">
        <w:rPr>
          <w:rFonts w:ascii="StobiSerif Regular" w:hAnsi="StobiSerif Regular" w:cs="Arial"/>
          <w:sz w:val="22"/>
          <w:szCs w:val="22"/>
        </w:rPr>
        <w:t>Градот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Скопје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управува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развиен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систем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управување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сообраќајот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јавниот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превоз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од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Градскиот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центар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управување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сообраќајот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0B5DCF">
        <w:rPr>
          <w:rFonts w:ascii="StobiSerif Regular" w:hAnsi="StobiSerif Regular" w:cs="Arial"/>
          <w:sz w:val="22"/>
          <w:szCs w:val="22"/>
        </w:rPr>
        <w:t>Прилагодувањето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 системите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пренос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податоци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во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НП</w:t>
      </w:r>
      <w:r w:rsidR="00DF0A40" w:rsidRPr="000B5DCF">
        <w:rPr>
          <w:rFonts w:ascii="StobiSerif Regular" w:hAnsi="StobiSerif Regular" w:cs="Arial"/>
          <w:sz w:val="22"/>
          <w:szCs w:val="22"/>
        </w:rPr>
        <w:t>Т</w:t>
      </w:r>
      <w:r w:rsidRPr="000B5DCF">
        <w:rPr>
          <w:rFonts w:ascii="StobiSerif Regular" w:hAnsi="StobiSerif Regular" w:cs="Arial"/>
          <w:sz w:val="22"/>
          <w:szCs w:val="22"/>
        </w:rPr>
        <w:t>, бара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специфични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телекомуникациски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информатички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модификации, врз база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на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постоечката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техничка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0B5DCF">
        <w:rPr>
          <w:rFonts w:ascii="StobiSerif Regular" w:hAnsi="StobiSerif Regular" w:cs="Arial"/>
          <w:sz w:val="22"/>
          <w:szCs w:val="22"/>
        </w:rPr>
        <w:t>инфраструктура</w:t>
      </w:r>
      <w:r w:rsidRPr="000B5DCF">
        <w:rPr>
          <w:rFonts w:ascii="StobiSerif Regular" w:hAnsi="StobiSerif Regular" w:cs="Arial"/>
          <w:sz w:val="22"/>
          <w:szCs w:val="22"/>
          <w:lang w:val="en-US"/>
        </w:rPr>
        <w:t>.</w:t>
      </w:r>
      <w:r w:rsidR="004C4B29">
        <w:rPr>
          <w:rFonts w:ascii="StobiSerif Regular" w:hAnsi="StobiSerif Regular" w:cs="Arial"/>
          <w:sz w:val="22"/>
          <w:szCs w:val="22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Градот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Скопје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служи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како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назначен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урбан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јазол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во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рамките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на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Трансевропската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транспортна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мрежа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(</w:t>
      </w:r>
      <w:r w:rsidR="00DB45AC" w:rsidRPr="003A23B3">
        <w:rPr>
          <w:rFonts w:ascii="StobiSerif Regular" w:hAnsi="StobiSerif Regular" w:cs="Arial"/>
          <w:sz w:val="22"/>
          <w:szCs w:val="22"/>
        </w:rPr>
        <w:t>ТЕН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>-</w:t>
      </w:r>
      <w:r w:rsidR="00DB45AC" w:rsidRPr="003A23B3">
        <w:rPr>
          <w:rFonts w:ascii="StobiSerif Regular" w:hAnsi="StobiSerif Regular" w:cs="Arial"/>
          <w:sz w:val="22"/>
          <w:szCs w:val="22"/>
        </w:rPr>
        <w:t>Т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). </w:t>
      </w:r>
      <w:r w:rsidR="00DB45AC" w:rsidRPr="003A23B3">
        <w:rPr>
          <w:rFonts w:ascii="StobiSerif Regular" w:hAnsi="StobiSerif Regular" w:cs="Arial"/>
          <w:sz w:val="22"/>
          <w:szCs w:val="22"/>
        </w:rPr>
        <w:t>Законот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за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јавните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патишта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ќе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ја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вклучи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дефиницијата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за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„</w:t>
      </w:r>
      <w:r w:rsidR="00DB45AC" w:rsidRPr="003A23B3">
        <w:rPr>
          <w:rFonts w:ascii="StobiSerif Regular" w:hAnsi="StobiSerif Regular" w:cs="Arial"/>
          <w:sz w:val="22"/>
          <w:szCs w:val="22"/>
        </w:rPr>
        <w:t>Урбан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јазол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“ </w:t>
      </w:r>
      <w:r w:rsidR="00DB45AC" w:rsidRPr="003A23B3">
        <w:rPr>
          <w:rFonts w:ascii="StobiSerif Regular" w:hAnsi="StobiSerif Regular" w:cs="Arial"/>
          <w:sz w:val="22"/>
          <w:szCs w:val="22"/>
        </w:rPr>
        <w:t>од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Регулативата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на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ЕУ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за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B45AC" w:rsidRPr="003A23B3">
        <w:rPr>
          <w:rFonts w:ascii="StobiSerif Regular" w:hAnsi="StobiSerif Regular" w:cs="Arial"/>
          <w:sz w:val="22"/>
          <w:szCs w:val="22"/>
        </w:rPr>
        <w:t>ТЕН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>-</w:t>
      </w:r>
      <w:r w:rsidR="00DB45AC" w:rsidRPr="003A23B3">
        <w:rPr>
          <w:rFonts w:ascii="StobiSerif Regular" w:hAnsi="StobiSerif Regular" w:cs="Arial"/>
          <w:sz w:val="22"/>
          <w:szCs w:val="22"/>
        </w:rPr>
        <w:t>Т</w:t>
      </w:r>
      <w:r w:rsidR="00DB45AC" w:rsidRPr="003A23B3"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2A0630DF" w14:textId="77777777" w:rsidR="005E6370" w:rsidRDefault="005E6370" w:rsidP="005E6370">
      <w:pPr>
        <w:spacing w:after="120"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О</w:t>
      </w:r>
      <w:r w:rsidRPr="003A23B3">
        <w:rPr>
          <w:rFonts w:ascii="StobiSerif Regular" w:hAnsi="StobiSerif Regular" w:cs="Arial"/>
          <w:sz w:val="22"/>
          <w:szCs w:val="22"/>
        </w:rPr>
        <w:t>дредби</w:t>
      </w:r>
      <w:r>
        <w:rPr>
          <w:rFonts w:ascii="StobiSerif Regular" w:hAnsi="StobiSerif Regular" w:cs="Arial"/>
          <w:sz w:val="22"/>
          <w:szCs w:val="22"/>
        </w:rPr>
        <w:t>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од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</w:t>
      </w:r>
      <w:r>
        <w:rPr>
          <w:rFonts w:ascii="StobiSerif Regular" w:hAnsi="StobiSerif Regular" w:cs="Arial"/>
          <w:sz w:val="22"/>
          <w:szCs w:val="22"/>
        </w:rPr>
        <w:t>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градот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Скопје</w:t>
      </w:r>
      <w:r>
        <w:rPr>
          <w:rFonts w:ascii="StobiSerif Regular" w:hAnsi="StobiSerif Regular" w:cs="Arial"/>
          <w:sz w:val="22"/>
          <w:szCs w:val="22"/>
        </w:rPr>
        <w:t>,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бараат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експлицитно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интегрирање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локалните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податоци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транспорт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системите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централно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ниво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Pr="003A23B3">
        <w:rPr>
          <w:rFonts w:ascii="StobiSerif Regular" w:hAnsi="StobiSerif Regular" w:cs="Arial"/>
          <w:sz w:val="22"/>
          <w:szCs w:val="22"/>
        </w:rPr>
        <w:t>Овој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пропуст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ја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ограничува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оптимизацијата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логистичките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процеси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>
        <w:rPr>
          <w:rFonts w:ascii="StobiSerif Regular" w:hAnsi="StobiSerif Regular" w:cs="Arial"/>
          <w:sz w:val="22"/>
          <w:szCs w:val="22"/>
        </w:rPr>
        <w:t xml:space="preserve">Ваквиот </w:t>
      </w:r>
      <w:r w:rsidRPr="003A23B3">
        <w:rPr>
          <w:rFonts w:ascii="StobiSerif Regular" w:hAnsi="StobiSerif Regular" w:cs="Arial"/>
          <w:sz w:val="22"/>
          <w:szCs w:val="22"/>
        </w:rPr>
        <w:t>недостаток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интеграција</w:t>
      </w:r>
      <w:r>
        <w:rPr>
          <w:rFonts w:ascii="StobiSerif Regular" w:hAnsi="StobiSerif Regular" w:cs="Arial"/>
          <w:sz w:val="22"/>
          <w:szCs w:val="22"/>
        </w:rPr>
        <w:t>,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го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попречува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обезбедувањето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информаци</w:t>
      </w:r>
      <w:r>
        <w:rPr>
          <w:rFonts w:ascii="StobiSerif Regular" w:hAnsi="StobiSerif Regular" w:cs="Arial"/>
          <w:sz w:val="22"/>
          <w:szCs w:val="22"/>
        </w:rPr>
        <w:t>ски</w:t>
      </w:r>
      <w:r w:rsidRPr="003A23B3">
        <w:rPr>
          <w:rFonts w:ascii="StobiSerif Regular" w:hAnsi="StobiSerif Regular" w:cs="Arial"/>
          <w:sz w:val="22"/>
          <w:szCs w:val="22"/>
        </w:rPr>
        <w:t xml:space="preserve"> услуги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патување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низ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државата,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поврзани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безбедноста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3A23B3">
        <w:rPr>
          <w:rFonts w:ascii="StobiSerif Regular" w:hAnsi="StobiSerif Regular" w:cs="Arial"/>
          <w:sz w:val="22"/>
          <w:szCs w:val="22"/>
        </w:rPr>
        <w:t>состојбата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сообраќајот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мултимодалноста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1CE814D4" w14:textId="77777777" w:rsidR="001A3463" w:rsidRDefault="005E6370" w:rsidP="004C4B29">
      <w:pPr>
        <w:spacing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Законот за дополнување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градот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Скопје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дел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од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поширок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законодавен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пакет</w:t>
      </w:r>
      <w:r>
        <w:rPr>
          <w:rFonts w:ascii="StobiSerif Regular" w:hAnsi="StobiSerif Regular" w:cs="Arial"/>
          <w:sz w:val="22"/>
          <w:szCs w:val="22"/>
        </w:rPr>
        <w:t xml:space="preserve">, предложен од страна на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експерт</w:t>
      </w:r>
      <w:proofErr w:type="spellEnd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ангажиран</w:t>
      </w:r>
      <w:proofErr w:type="spellEnd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</w:rPr>
        <w:t xml:space="preserve">преку </w:t>
      </w:r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СУПРАЕ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проектот</w:t>
      </w:r>
      <w:proofErr w:type="spellEnd"/>
      <w:r>
        <w:rPr>
          <w:rFonts w:ascii="StobiSerif Regular" w:hAnsi="StobiSerif Regular" w:cs="Arial"/>
          <w:bCs/>
          <w:sz w:val="22"/>
          <w:szCs w:val="22"/>
        </w:rPr>
        <w:t xml:space="preserve"> со помош одобрена од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Европската</w:t>
      </w:r>
      <w:proofErr w:type="spellEnd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делегација</w:t>
      </w:r>
      <w:proofErr w:type="spellEnd"/>
      <w:r>
        <w:rPr>
          <w:rFonts w:ascii="StobiSerif Regular" w:hAnsi="StobiSerif Regular" w:cs="Arial"/>
          <w:bCs/>
          <w:sz w:val="22"/>
          <w:szCs w:val="22"/>
        </w:rPr>
        <w:t xml:space="preserve">, а со цел да се надминат забешките </w:t>
      </w:r>
      <w:r w:rsidRPr="008D4D49">
        <w:rPr>
          <w:rFonts w:ascii="StobiSerif Regular" w:hAnsi="StobiSerif Regular" w:cs="Arial"/>
          <w:bCs/>
          <w:sz w:val="22"/>
          <w:szCs w:val="22"/>
        </w:rPr>
        <w:t>Европската комисија</w:t>
      </w:r>
      <w:r>
        <w:rPr>
          <w:rFonts w:ascii="StobiSerif Regular" w:hAnsi="StobiSerif Regular" w:cs="Arial"/>
          <w:bCs/>
          <w:sz w:val="22"/>
          <w:szCs w:val="22"/>
        </w:rPr>
        <w:t xml:space="preserve">, дека </w:t>
      </w:r>
      <w:r w:rsidRPr="008D4D49">
        <w:rPr>
          <w:rFonts w:ascii="StobiSerif Regular" w:hAnsi="StobiSerif Regular" w:cs="Arial"/>
          <w:bCs/>
          <w:sz w:val="22"/>
          <w:szCs w:val="22"/>
        </w:rPr>
        <w:t xml:space="preserve">нема доволно обврзувачки законски механизми кои би гарантирале спроведување на ИТС на територијата на </w:t>
      </w:r>
      <w:r>
        <w:rPr>
          <w:rFonts w:ascii="StobiSerif Regular" w:hAnsi="StobiSerif Regular" w:cs="Arial"/>
          <w:bCs/>
          <w:sz w:val="22"/>
          <w:szCs w:val="22"/>
        </w:rPr>
        <w:t>РСМ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0C7CF81C" w14:textId="62ACDEB1" w:rsidR="005E6370" w:rsidRDefault="005E6370" w:rsidP="004C4B29">
      <w:pPr>
        <w:spacing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3A23B3">
        <w:rPr>
          <w:rFonts w:ascii="StobiSerif Regular" w:hAnsi="StobiSerif Regular" w:cs="Arial"/>
          <w:sz w:val="22"/>
          <w:szCs w:val="22"/>
        </w:rPr>
        <w:t>Пакетот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вклучува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координирани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измени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пет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законски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акти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: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јавните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патишта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превоз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во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патниот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сообраќај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железничкиот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систем</w:t>
      </w:r>
      <w:r>
        <w:rPr>
          <w:rFonts w:ascii="StobiSerif Regular" w:hAnsi="StobiSerif Regular" w:cs="Arial"/>
          <w:sz w:val="22"/>
          <w:szCs w:val="22"/>
        </w:rPr>
        <w:t xml:space="preserve"> кои се </w:t>
      </w:r>
      <w:r w:rsidRPr="00196676">
        <w:rPr>
          <w:rFonts w:ascii="StobiSerif Regular" w:hAnsi="StobiSerif Regular" w:cs="Arial"/>
          <w:bCs/>
          <w:sz w:val="22"/>
          <w:szCs w:val="22"/>
        </w:rPr>
        <w:t>во надлежност на Министерството за транспорт</w:t>
      </w:r>
      <w:r>
        <w:rPr>
          <w:rFonts w:ascii="StobiSerif Regular" w:hAnsi="StobiSerif Regular" w:cs="Arial"/>
          <w:bCs/>
          <w:sz w:val="22"/>
          <w:szCs w:val="22"/>
        </w:rPr>
        <w:t>, понатаму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безбедност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сообраќајот</w:t>
      </w:r>
      <w:r>
        <w:rPr>
          <w:rFonts w:ascii="StobiSerif Regular" w:hAnsi="StobiSerif Regular" w:cs="Arial"/>
          <w:sz w:val="22"/>
          <w:szCs w:val="22"/>
        </w:rPr>
        <w:t xml:space="preserve"> кој </w:t>
      </w:r>
      <w:r w:rsidRPr="00196676">
        <w:rPr>
          <w:rFonts w:ascii="StobiSerif Regular" w:hAnsi="StobiSerif Regular" w:cs="Arial"/>
          <w:bCs/>
          <w:sz w:val="22"/>
          <w:szCs w:val="22"/>
        </w:rPr>
        <w:t>е во надлежност на Министерството за внатрешни работи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на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патиштата</w:t>
      </w:r>
      <w:r>
        <w:rPr>
          <w:rFonts w:ascii="StobiSerif Regular" w:hAnsi="StobiSerif Regular" w:cs="Arial"/>
          <w:sz w:val="22"/>
          <w:szCs w:val="22"/>
        </w:rPr>
        <w:t>, како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и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Законот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за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градот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3A23B3">
        <w:rPr>
          <w:rFonts w:ascii="StobiSerif Regular" w:hAnsi="StobiSerif Regular" w:cs="Arial"/>
          <w:sz w:val="22"/>
          <w:szCs w:val="22"/>
        </w:rPr>
        <w:t>Скопје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196676">
        <w:rPr>
          <w:rFonts w:ascii="StobiSerif Regular" w:hAnsi="StobiSerif Regular" w:cs="Arial"/>
          <w:bCs/>
          <w:sz w:val="22"/>
          <w:szCs w:val="22"/>
        </w:rPr>
        <w:t>во надлежност на Министерството за локална самоуправа</w:t>
      </w:r>
      <w:r w:rsidRPr="003A23B3">
        <w:rPr>
          <w:rFonts w:ascii="StobiSerif Regular" w:hAnsi="StobiSerif Regular" w:cs="Arial"/>
          <w:sz w:val="22"/>
          <w:szCs w:val="22"/>
          <w:lang w:val="en-US"/>
        </w:rPr>
        <w:t>.</w:t>
      </w:r>
      <w:r w:rsidR="004C4B29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</w:rPr>
        <w:t xml:space="preserve">На тој начин ќе се воспостави  </w:t>
      </w:r>
      <w:r w:rsidRPr="008D4D49">
        <w:rPr>
          <w:rFonts w:ascii="StobiSerif Regular" w:hAnsi="StobiSerif Regular" w:cs="Arial"/>
          <w:bCs/>
          <w:sz w:val="22"/>
          <w:szCs w:val="22"/>
        </w:rPr>
        <w:t>една заокружена целина за потполна примена на ИТС на територија на Република Северна Македонија</w:t>
      </w:r>
      <w:r>
        <w:rPr>
          <w:rFonts w:ascii="StobiSerif Regular" w:hAnsi="StobiSerif Regular" w:cs="Arial"/>
          <w:bCs/>
          <w:sz w:val="22"/>
          <w:szCs w:val="22"/>
        </w:rPr>
        <w:t>, со што ќе се</w:t>
      </w:r>
      <w:r w:rsidRPr="008D4D49">
        <w:rPr>
          <w:rFonts w:ascii="StobiSerif Regular" w:hAnsi="StobiSerif Regular" w:cs="Arial"/>
          <w:bCs/>
          <w:sz w:val="22"/>
          <w:szCs w:val="22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</w:rPr>
        <w:t>постигне целосно</w:t>
      </w:r>
      <w:r w:rsidRPr="008D4D49">
        <w:rPr>
          <w:rFonts w:ascii="StobiSerif Regular" w:hAnsi="StobiSerif Regular" w:cs="Arial"/>
          <w:bCs/>
          <w:sz w:val="22"/>
          <w:szCs w:val="22"/>
        </w:rPr>
        <w:t xml:space="preserve"> усогласување</w:t>
      </w:r>
      <w:r>
        <w:rPr>
          <w:rFonts w:ascii="StobiSerif Regular" w:hAnsi="StobiSerif Regular" w:cs="Arial"/>
          <w:bCs/>
          <w:sz w:val="22"/>
          <w:szCs w:val="22"/>
        </w:rPr>
        <w:t xml:space="preserve"> на националното</w:t>
      </w:r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 </w:t>
      </w:r>
      <w:proofErr w:type="spellStart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>со</w:t>
      </w:r>
      <w:proofErr w:type="spellEnd"/>
      <w:r w:rsidRPr="008D4D49">
        <w:rPr>
          <w:rFonts w:ascii="StobiSerif Regular" w:hAnsi="StobiSerif Regular" w:cs="Arial"/>
          <w:bCs/>
          <w:sz w:val="22"/>
          <w:szCs w:val="22"/>
          <w:lang w:val="en-GB"/>
        </w:rPr>
        <w:t xml:space="preserve"> </w:t>
      </w:r>
      <w:r w:rsidRPr="008D4D49">
        <w:rPr>
          <w:rFonts w:ascii="StobiSerif Regular" w:hAnsi="StobiSerif Regular" w:cs="Arial"/>
          <w:bCs/>
          <w:sz w:val="22"/>
          <w:szCs w:val="22"/>
        </w:rPr>
        <w:t>европското законодавство</w:t>
      </w:r>
      <w:r>
        <w:rPr>
          <w:rFonts w:ascii="StobiSerif Regular" w:hAnsi="StobiSerif Regular" w:cs="Arial"/>
          <w:bCs/>
          <w:sz w:val="22"/>
          <w:szCs w:val="22"/>
        </w:rPr>
        <w:t xml:space="preserve"> во делот на ИТС  и ќе се </w:t>
      </w:r>
      <w:r w:rsidRPr="008D4D49">
        <w:rPr>
          <w:rFonts w:ascii="StobiSerif Regular" w:hAnsi="StobiSerif Regular" w:cs="Arial"/>
          <w:bCs/>
          <w:sz w:val="22"/>
          <w:szCs w:val="22"/>
        </w:rPr>
        <w:t>исполн</w:t>
      </w:r>
      <w:r>
        <w:rPr>
          <w:rFonts w:ascii="StobiSerif Regular" w:hAnsi="StobiSerif Regular" w:cs="Arial"/>
          <w:bCs/>
          <w:sz w:val="22"/>
          <w:szCs w:val="22"/>
        </w:rPr>
        <w:t>ат</w:t>
      </w:r>
      <w:r w:rsidRPr="008D4D49">
        <w:rPr>
          <w:rFonts w:ascii="StobiSerif Regular" w:hAnsi="StobiSerif Regular" w:cs="Arial"/>
          <w:bCs/>
          <w:sz w:val="22"/>
          <w:szCs w:val="22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</w:rPr>
        <w:t xml:space="preserve">соодветните </w:t>
      </w:r>
      <w:r w:rsidRPr="008D4D49">
        <w:rPr>
          <w:rFonts w:ascii="StobiSerif Regular" w:hAnsi="StobiSerif Regular" w:cs="Arial"/>
          <w:bCs/>
          <w:sz w:val="22"/>
          <w:szCs w:val="22"/>
        </w:rPr>
        <w:t>цели од Реформската агенда</w:t>
      </w:r>
      <w:r>
        <w:rPr>
          <w:rFonts w:ascii="StobiSerif Regular" w:hAnsi="StobiSerif Regular" w:cs="Arial"/>
          <w:bCs/>
          <w:sz w:val="22"/>
          <w:szCs w:val="22"/>
        </w:rPr>
        <w:t xml:space="preserve"> со рок до </w:t>
      </w:r>
      <w:r w:rsidRPr="008D4D49">
        <w:rPr>
          <w:rFonts w:ascii="StobiSerif Regular" w:hAnsi="StobiSerif Regular" w:cs="Arial"/>
          <w:bCs/>
          <w:sz w:val="22"/>
          <w:szCs w:val="22"/>
        </w:rPr>
        <w:t>декември 2026 година</w:t>
      </w:r>
      <w:r>
        <w:rPr>
          <w:rFonts w:ascii="StobiSerif Regular" w:hAnsi="StobiSerif Regular" w:cs="Arial"/>
          <w:bCs/>
          <w:sz w:val="22"/>
          <w:szCs w:val="22"/>
        </w:rPr>
        <w:t>.</w:t>
      </w:r>
    </w:p>
    <w:p w14:paraId="2527F32E" w14:textId="77777777" w:rsidR="0044280F" w:rsidRDefault="0044280F" w:rsidP="004C4B29">
      <w:pPr>
        <w:rPr>
          <w:rFonts w:ascii="StobiSerif Regular" w:hAnsi="StobiSerif Regular" w:cs="Arial"/>
          <w:sz w:val="22"/>
          <w:szCs w:val="22"/>
        </w:rPr>
      </w:pPr>
    </w:p>
    <w:p w14:paraId="61BE2AE1" w14:textId="766D12FF" w:rsidR="00273503" w:rsidRPr="00DB45AC" w:rsidRDefault="00273503" w:rsidP="003E23F1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StobiSerif Regular" w:hAnsi="StobiSerif Regular"/>
          <w:b/>
          <w:bCs/>
          <w:sz w:val="20"/>
          <w:szCs w:val="20"/>
          <w:lang w:val="ru-RU"/>
        </w:rPr>
      </w:pP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>ЦЕЛИ, НАЧЕЛА И ОСНОВНИ РЕШЕНИЈА</w:t>
      </w:r>
      <w:r w:rsidR="005E6370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НА ПРДЛОГОТ НА ЗАКОН</w:t>
      </w:r>
    </w:p>
    <w:p w14:paraId="32DEC14B" w14:textId="2091D7E6" w:rsidR="005E6370" w:rsidRPr="005E6370" w:rsidRDefault="005E6370" w:rsidP="004C4B29">
      <w:pPr>
        <w:spacing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Предлогот на закон</w:t>
      </w:r>
      <w:r w:rsidR="007F6368">
        <w:rPr>
          <w:rFonts w:ascii="StobiSerif Regular" w:hAnsi="StobiSerif Regular" w:cs="Arial"/>
          <w:sz w:val="22"/>
          <w:szCs w:val="22"/>
        </w:rPr>
        <w:t>от</w:t>
      </w:r>
      <w:r>
        <w:rPr>
          <w:rFonts w:ascii="StobiSerif Regular" w:hAnsi="StobiSerif Regular" w:cs="Arial"/>
          <w:sz w:val="22"/>
          <w:szCs w:val="22"/>
        </w:rPr>
        <w:t xml:space="preserve"> за дополнување на Законот за град Скопје, се заснова врз истите цели и начела, врз кои е заснован Законот за град Скопје.</w:t>
      </w:r>
    </w:p>
    <w:p w14:paraId="1185BF43" w14:textId="77777777" w:rsidR="00273503" w:rsidRDefault="00273503" w:rsidP="004C4B29">
      <w:pPr>
        <w:rPr>
          <w:rFonts w:ascii="StobiSerif Regular" w:hAnsi="StobiSerif Regular"/>
          <w:sz w:val="22"/>
          <w:szCs w:val="22"/>
          <w:lang w:val="ru-RU"/>
        </w:rPr>
      </w:pPr>
    </w:p>
    <w:p w14:paraId="577FE735" w14:textId="055CF994" w:rsidR="00273503" w:rsidRPr="00DB45AC" w:rsidRDefault="00273503" w:rsidP="003E23F1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StobiSerif Regular" w:hAnsi="StobiSerif Regular"/>
          <w:b/>
          <w:bCs/>
          <w:sz w:val="20"/>
          <w:szCs w:val="20"/>
          <w:lang w:val="ru-RU"/>
        </w:rPr>
      </w:pP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>ОЦЕНА НА ФИНАНСИСКИТЕ ПОСЛЕДИЦИ ОД ПРЕДЛОГОТ НА ЗАКОН ВРЗ БУЏЕТОТ И ДРУГИТЕ ЈАВНИ ФИНАНСИСКИ СРЕДСТВА</w:t>
      </w:r>
    </w:p>
    <w:p w14:paraId="0899BDEC" w14:textId="1B523B9E" w:rsidR="00273503" w:rsidRPr="00A25029" w:rsidRDefault="00A25029" w:rsidP="00A25029">
      <w:pPr>
        <w:spacing w:line="276" w:lineRule="auto"/>
        <w:ind w:firstLine="720"/>
        <w:rPr>
          <w:rFonts w:ascii="StobiSerif Regular" w:hAnsi="StobiSerif Regular"/>
          <w:sz w:val="22"/>
          <w:szCs w:val="22"/>
          <w:lang w:val="ru-RU"/>
        </w:rPr>
      </w:pPr>
      <w:r w:rsidRPr="00A25029">
        <w:rPr>
          <w:rFonts w:ascii="StobiSerif Regular" w:hAnsi="StobiSerif Regular"/>
          <w:sz w:val="22"/>
          <w:szCs w:val="22"/>
        </w:rPr>
        <w:lastRenderedPageBreak/>
        <w:t>Предлогот на закон</w:t>
      </w:r>
      <w:r w:rsidR="005E6370">
        <w:rPr>
          <w:rFonts w:ascii="StobiSerif Regular" w:hAnsi="StobiSerif Regular"/>
          <w:sz w:val="22"/>
          <w:szCs w:val="22"/>
        </w:rPr>
        <w:t>от</w:t>
      </w:r>
      <w:r w:rsidRPr="00A25029">
        <w:rPr>
          <w:rFonts w:ascii="StobiSerif Regular" w:hAnsi="StobiSerif Regular"/>
          <w:sz w:val="22"/>
          <w:szCs w:val="22"/>
        </w:rPr>
        <w:t xml:space="preserve"> не предизвикува финансиски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5E6370">
        <w:rPr>
          <w:rFonts w:ascii="StobiSerif Regular" w:hAnsi="StobiSerif Regular"/>
          <w:sz w:val="22"/>
          <w:szCs w:val="22"/>
        </w:rPr>
        <w:t>импликации</w:t>
      </w:r>
      <w:r w:rsidRPr="00A25029">
        <w:rPr>
          <w:rFonts w:ascii="StobiSerif Regular" w:hAnsi="StobiSerif Regular"/>
          <w:sz w:val="22"/>
          <w:szCs w:val="22"/>
        </w:rPr>
        <w:t xml:space="preserve"> врз Буџетот на </w:t>
      </w:r>
      <w:r w:rsidR="00FC5A89">
        <w:rPr>
          <w:rFonts w:ascii="StobiSerif Regular" w:hAnsi="StobiSerif Regular"/>
          <w:sz w:val="22"/>
          <w:szCs w:val="22"/>
        </w:rPr>
        <w:t>Р</w:t>
      </w:r>
      <w:r w:rsidR="005E6370">
        <w:rPr>
          <w:rFonts w:ascii="StobiSerif Regular" w:hAnsi="StobiSerif Regular"/>
          <w:sz w:val="22"/>
          <w:szCs w:val="22"/>
        </w:rPr>
        <w:t>епублика Северна Македонија</w:t>
      </w:r>
      <w:r w:rsidR="00FC5A89">
        <w:rPr>
          <w:rFonts w:ascii="StobiSerif Regular" w:hAnsi="StobiSerif Regular"/>
          <w:sz w:val="22"/>
          <w:szCs w:val="22"/>
        </w:rPr>
        <w:t>.</w:t>
      </w:r>
    </w:p>
    <w:p w14:paraId="6315D25D" w14:textId="77777777" w:rsidR="00273503" w:rsidRDefault="00273503" w:rsidP="004C4B29">
      <w:pPr>
        <w:rPr>
          <w:rFonts w:ascii="StobiSerif Regular" w:hAnsi="StobiSerif Regular"/>
          <w:sz w:val="22"/>
          <w:szCs w:val="22"/>
          <w:lang w:val="ru-RU"/>
        </w:rPr>
      </w:pPr>
    </w:p>
    <w:p w14:paraId="60D5C48D" w14:textId="077D4A2C" w:rsidR="00273503" w:rsidRPr="00DB45AC" w:rsidRDefault="00273503" w:rsidP="003E23F1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StobiSerif Regular" w:hAnsi="StobiSerif Regular"/>
          <w:b/>
          <w:bCs/>
          <w:sz w:val="20"/>
          <w:szCs w:val="20"/>
          <w:lang w:val="ru-RU"/>
        </w:rPr>
      </w:pP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>ПРОЦЕНА НА ФИНАНСИСКИТЕ СРЕДСТВА ПОТРЕБНИ ЗА СПРОВЕДУВАЊЕ НА ЗАКОНОТ</w:t>
      </w:r>
      <w:r w:rsidR="005E6370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И</w:t>
      </w: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НАЧИН</w:t>
      </w:r>
      <w:r w:rsidR="005E6370">
        <w:rPr>
          <w:rFonts w:ascii="StobiSerif Regular" w:hAnsi="StobiSerif Regular"/>
          <w:b/>
          <w:bCs/>
          <w:sz w:val="20"/>
          <w:szCs w:val="20"/>
          <w:lang w:val="ru-RU"/>
        </w:rPr>
        <w:t>ОТ</w:t>
      </w: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НА НИВНО</w:t>
      </w:r>
      <w:r w:rsidR="005E6370">
        <w:rPr>
          <w:rFonts w:ascii="StobiSerif Regular" w:hAnsi="StobiSerif Regular"/>
          <w:b/>
          <w:bCs/>
          <w:sz w:val="20"/>
          <w:szCs w:val="20"/>
          <w:lang w:val="ru-RU"/>
        </w:rPr>
        <w:t>ТО</w:t>
      </w: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ОБЕЗБЕДУВАЊЕ,</w:t>
      </w:r>
      <w:r w:rsidR="005E6370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КАКО И</w:t>
      </w:r>
      <w:r w:rsidRPr="00DB45AC">
        <w:rPr>
          <w:rFonts w:ascii="StobiSerif Regular" w:hAnsi="StobiSerif Regular"/>
          <w:b/>
          <w:bCs/>
          <w:sz w:val="20"/>
          <w:szCs w:val="20"/>
          <w:lang w:val="ru-RU"/>
        </w:rPr>
        <w:t xml:space="preserve"> ПОДАТОЦИ ЗА ТОА ДАЛИ СПРОВЕДУВАЊЕТО НА ЗАКОНОТ ПОВЛЕКУВА МАТЕРИЈАЛНИ ОБВРСКИ ЗА ОДДЕЛНИ СУБЈЕКТИ</w:t>
      </w:r>
    </w:p>
    <w:p w14:paraId="69E72B7F" w14:textId="4B69B783" w:rsidR="005E6370" w:rsidRDefault="00A25029" w:rsidP="004C4B29">
      <w:pPr>
        <w:spacing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A25029">
        <w:rPr>
          <w:rFonts w:ascii="StobiSerif Regular" w:hAnsi="StobiSerif Regular"/>
          <w:sz w:val="22"/>
          <w:szCs w:val="22"/>
        </w:rPr>
        <w:t>За спроведување на предложениот закон</w:t>
      </w:r>
      <w:r w:rsidR="00FC5A89">
        <w:rPr>
          <w:rFonts w:ascii="StobiSerif Regular" w:hAnsi="StobiSerif Regular"/>
          <w:sz w:val="22"/>
          <w:szCs w:val="22"/>
        </w:rPr>
        <w:t xml:space="preserve">, </w:t>
      </w:r>
      <w:r w:rsidR="005E6370">
        <w:rPr>
          <w:rFonts w:ascii="StobiSerif Regular" w:hAnsi="StobiSerif Regular"/>
          <w:sz w:val="22"/>
          <w:szCs w:val="22"/>
        </w:rPr>
        <w:t xml:space="preserve">не се </w:t>
      </w:r>
      <w:r w:rsidR="00FC5A89">
        <w:rPr>
          <w:rFonts w:ascii="StobiSerif Regular" w:hAnsi="StobiSerif Regular"/>
          <w:sz w:val="22"/>
          <w:szCs w:val="22"/>
        </w:rPr>
        <w:t>п</w:t>
      </w:r>
      <w:r w:rsidR="00FC5A89">
        <w:rPr>
          <w:rFonts w:ascii="StobiSerif Regular" w:hAnsi="StobiSerif Regular" w:cs="Arial"/>
          <w:sz w:val="22"/>
          <w:szCs w:val="22"/>
        </w:rPr>
        <w:t xml:space="preserve">отребни се </w:t>
      </w:r>
      <w:r w:rsidR="005E6370">
        <w:rPr>
          <w:rFonts w:ascii="StobiSerif Regular" w:hAnsi="StobiSerif Regular" w:cs="Arial"/>
          <w:sz w:val="22"/>
          <w:szCs w:val="22"/>
        </w:rPr>
        <w:t>дополнителни</w:t>
      </w:r>
      <w:r w:rsidR="00FC5A89" w:rsidRPr="003A23B3">
        <w:rPr>
          <w:rFonts w:ascii="StobiSerif Regular" w:hAnsi="StobiSerif Regular" w:cs="Arial"/>
          <w:sz w:val="22"/>
          <w:szCs w:val="22"/>
        </w:rPr>
        <w:t xml:space="preserve"> финансиски средства</w:t>
      </w:r>
      <w:r w:rsidR="00FC5A89">
        <w:rPr>
          <w:rFonts w:ascii="StobiSerif Regular" w:hAnsi="StobiSerif Regular" w:cs="Arial"/>
          <w:sz w:val="22"/>
          <w:szCs w:val="22"/>
        </w:rPr>
        <w:t xml:space="preserve"> од </w:t>
      </w:r>
      <w:r w:rsidR="005E6370" w:rsidRPr="00A25029">
        <w:rPr>
          <w:rFonts w:ascii="StobiSerif Regular" w:hAnsi="StobiSerif Regular"/>
          <w:sz w:val="22"/>
          <w:szCs w:val="22"/>
        </w:rPr>
        <w:t xml:space="preserve">Буџетот на </w:t>
      </w:r>
      <w:r w:rsidR="005E6370">
        <w:rPr>
          <w:rFonts w:ascii="StobiSerif Regular" w:hAnsi="StobiSerif Regular"/>
          <w:sz w:val="22"/>
          <w:szCs w:val="22"/>
        </w:rPr>
        <w:t>Република Северна Македонија</w:t>
      </w:r>
      <w:r w:rsidR="00FC5A89" w:rsidRPr="000B5DCF">
        <w:rPr>
          <w:rFonts w:ascii="StobiSerif Regular" w:hAnsi="StobiSerif Regular" w:cs="Arial"/>
          <w:sz w:val="22"/>
          <w:szCs w:val="22"/>
        </w:rPr>
        <w:t>.</w:t>
      </w:r>
    </w:p>
    <w:p w14:paraId="70AC305B" w14:textId="77777777" w:rsidR="001967B8" w:rsidRDefault="001967B8" w:rsidP="001967B8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2DB81E81" w14:textId="4F7D5C37" w:rsidR="001967B8" w:rsidRPr="001967B8" w:rsidRDefault="003E23F1" w:rsidP="003E23F1">
      <w:pPr>
        <w:numPr>
          <w:ilvl w:val="0"/>
          <w:numId w:val="1"/>
        </w:numPr>
        <w:spacing w:after="120" w:line="276" w:lineRule="auto"/>
        <w:rPr>
          <w:rFonts w:ascii="StobiSerif Regular" w:hAnsi="StobiSerif Regular" w:cs="Arial"/>
          <w:b/>
          <w:bCs/>
          <w:sz w:val="20"/>
          <w:szCs w:val="20"/>
          <w:lang w:val="ru-RU"/>
        </w:rPr>
      </w:pPr>
      <w:r w:rsidRPr="003E23F1">
        <w:rPr>
          <w:rFonts w:ascii="StobiSerif Regular" w:hAnsi="StobiSerif Regular" w:cs="Arial"/>
          <w:b/>
          <w:bCs/>
          <w:sz w:val="20"/>
          <w:szCs w:val="20"/>
          <w:lang w:val="en-US"/>
        </w:rPr>
        <w:t>УСОГЛАС</w:t>
      </w:r>
      <w:r>
        <w:rPr>
          <w:rFonts w:ascii="StobiSerif Regular" w:hAnsi="StobiSerif Regular" w:cs="Arial"/>
          <w:b/>
          <w:bCs/>
          <w:sz w:val="20"/>
          <w:szCs w:val="20"/>
        </w:rPr>
        <w:t>ЕНОСТ</w:t>
      </w:r>
      <w:r w:rsidRPr="003E23F1">
        <w:rPr>
          <w:rFonts w:ascii="StobiSerif Regular" w:hAnsi="StobiSerif Regular" w:cs="Arial"/>
          <w:b/>
          <w:bCs/>
          <w:sz w:val="20"/>
          <w:szCs w:val="20"/>
          <w:lang w:val="en-US"/>
        </w:rPr>
        <w:t xml:space="preserve"> НА ПРЕДЛОГОТ НА ЗАКОН СО ПРАВОТО НА</w:t>
      </w:r>
      <w:r>
        <w:rPr>
          <w:rFonts w:ascii="StobiSerif Regular" w:hAnsi="StobiSerif Regular" w:cs="Arial"/>
          <w:b/>
          <w:bCs/>
          <w:sz w:val="20"/>
          <w:szCs w:val="20"/>
        </w:rPr>
        <w:t xml:space="preserve"> </w:t>
      </w:r>
      <w:r w:rsidRPr="003E23F1">
        <w:rPr>
          <w:rFonts w:ascii="StobiSerif Regular" w:hAnsi="StobiSerif Regular" w:cs="Arial"/>
          <w:b/>
          <w:bCs/>
          <w:sz w:val="20"/>
          <w:szCs w:val="20"/>
          <w:lang w:val="en-US"/>
        </w:rPr>
        <w:t>ЕВРОПСКАТА УНИЈА</w:t>
      </w:r>
    </w:p>
    <w:p w14:paraId="6E90BB08" w14:textId="6A98F56A" w:rsidR="001967B8" w:rsidRPr="003E23F1" w:rsidRDefault="001967B8" w:rsidP="001967B8">
      <w:pPr>
        <w:spacing w:line="276" w:lineRule="auto"/>
        <w:ind w:firstLine="720"/>
        <w:rPr>
          <w:rFonts w:ascii="StobiSerif Regular" w:hAnsi="StobiSerif Regular" w:cs="Arial"/>
          <w:sz w:val="22"/>
          <w:szCs w:val="22"/>
        </w:rPr>
      </w:pPr>
      <w:r w:rsidRPr="001967B8">
        <w:rPr>
          <w:rFonts w:ascii="StobiSerif Regular" w:hAnsi="StobiSerif Regular" w:cs="Arial"/>
          <w:sz w:val="22"/>
          <w:szCs w:val="22"/>
        </w:rPr>
        <w:t>Предложените</w:t>
      </w:r>
      <w:r w:rsidR="000F7000">
        <w:rPr>
          <w:rFonts w:ascii="StobiSerif Regular" w:hAnsi="StobiSerif Regular" w:cs="Arial"/>
          <w:sz w:val="22"/>
          <w:szCs w:val="22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измени и/или дополнувања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3E23F1">
        <w:rPr>
          <w:rFonts w:ascii="StobiSerif Regular" w:hAnsi="StobiSerif Regular" w:cs="Arial"/>
          <w:sz w:val="22"/>
          <w:szCs w:val="22"/>
        </w:rPr>
        <w:t>во</w:t>
      </w:r>
      <w:r w:rsidRPr="001967B8">
        <w:rPr>
          <w:rFonts w:ascii="StobiSerif Regular" w:hAnsi="StobiSerif Regular" w:cs="Arial"/>
          <w:sz w:val="22"/>
          <w:szCs w:val="22"/>
        </w:rPr>
        <w:t xml:space="preserve"> </w:t>
      </w:r>
      <w:r w:rsidR="000F7000">
        <w:rPr>
          <w:rFonts w:ascii="StobiSerif Regular" w:hAnsi="StobiSerif Regular" w:cs="Arial"/>
          <w:sz w:val="22"/>
          <w:szCs w:val="22"/>
        </w:rPr>
        <w:t xml:space="preserve">наведениот законодавен </w:t>
      </w:r>
      <w:r w:rsidRPr="001967B8">
        <w:rPr>
          <w:rFonts w:ascii="StobiSerif Regular" w:hAnsi="StobiSerif Regular" w:cs="Arial"/>
          <w:sz w:val="22"/>
          <w:szCs w:val="22"/>
        </w:rPr>
        <w:t>паке</w:t>
      </w:r>
      <w:r w:rsidR="000F7000">
        <w:rPr>
          <w:rFonts w:ascii="StobiSerif Regular" w:hAnsi="StobiSerif Regular" w:cs="Arial"/>
          <w:sz w:val="22"/>
          <w:szCs w:val="22"/>
        </w:rPr>
        <w:t>т</w:t>
      </w:r>
      <w:r w:rsidRPr="001967B8">
        <w:rPr>
          <w:rFonts w:ascii="StobiSerif Regular" w:hAnsi="StobiSerif Regular" w:cs="Arial"/>
          <w:sz w:val="22"/>
          <w:szCs w:val="22"/>
        </w:rPr>
        <w:t>,</w:t>
      </w:r>
      <w:r w:rsidR="000F7000">
        <w:rPr>
          <w:rFonts w:ascii="StobiSerif Regular" w:hAnsi="StobiSerif Regular" w:cs="Arial"/>
          <w:sz w:val="22"/>
          <w:szCs w:val="22"/>
        </w:rPr>
        <w:t xml:space="preserve"> вклучително и</w:t>
      </w:r>
      <w:r w:rsidR="003E23F1">
        <w:rPr>
          <w:rFonts w:ascii="StobiSerif Regular" w:hAnsi="StobiSerif Regular" w:cs="Arial"/>
          <w:sz w:val="22"/>
          <w:szCs w:val="22"/>
        </w:rPr>
        <w:t xml:space="preserve"> во</w:t>
      </w:r>
      <w:r w:rsidR="000F7000">
        <w:rPr>
          <w:rFonts w:ascii="StobiSerif Regular" w:hAnsi="StobiSerif Regular" w:cs="Arial"/>
          <w:sz w:val="22"/>
          <w:szCs w:val="22"/>
        </w:rPr>
        <w:t xml:space="preserve"> Законот за дополнување</w:t>
      </w:r>
      <w:r w:rsidR="000F7000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0F7000" w:rsidRPr="003A23B3">
        <w:rPr>
          <w:rFonts w:ascii="StobiSerif Regular" w:hAnsi="StobiSerif Regular" w:cs="Arial"/>
          <w:sz w:val="22"/>
          <w:szCs w:val="22"/>
        </w:rPr>
        <w:t>на</w:t>
      </w:r>
      <w:r w:rsidR="000F7000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0F7000" w:rsidRPr="003A23B3">
        <w:rPr>
          <w:rFonts w:ascii="StobiSerif Regular" w:hAnsi="StobiSerif Regular" w:cs="Arial"/>
          <w:sz w:val="22"/>
          <w:szCs w:val="22"/>
        </w:rPr>
        <w:t>Законот</w:t>
      </w:r>
      <w:r w:rsidR="000F7000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0F7000" w:rsidRPr="003A23B3">
        <w:rPr>
          <w:rFonts w:ascii="StobiSerif Regular" w:hAnsi="StobiSerif Regular" w:cs="Arial"/>
          <w:sz w:val="22"/>
          <w:szCs w:val="22"/>
        </w:rPr>
        <w:t>за</w:t>
      </w:r>
      <w:r w:rsidR="000F7000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0F7000" w:rsidRPr="003A23B3">
        <w:rPr>
          <w:rFonts w:ascii="StobiSerif Regular" w:hAnsi="StobiSerif Regular" w:cs="Arial"/>
          <w:sz w:val="22"/>
          <w:szCs w:val="22"/>
        </w:rPr>
        <w:t>градот</w:t>
      </w:r>
      <w:r w:rsidR="000F7000" w:rsidRPr="003A23B3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0F7000" w:rsidRPr="003A23B3">
        <w:rPr>
          <w:rFonts w:ascii="StobiSerif Regular" w:hAnsi="StobiSerif Regular" w:cs="Arial"/>
          <w:sz w:val="22"/>
          <w:szCs w:val="22"/>
        </w:rPr>
        <w:t>Скопје</w:t>
      </w:r>
      <w:r w:rsidR="003E23F1">
        <w:rPr>
          <w:rFonts w:ascii="StobiSerif Regular" w:hAnsi="StobiSerif Regular" w:cs="Arial"/>
          <w:sz w:val="22"/>
          <w:szCs w:val="22"/>
        </w:rPr>
        <w:t xml:space="preserve">, </w:t>
      </w:r>
      <w:r w:rsidRPr="001967B8">
        <w:rPr>
          <w:rFonts w:ascii="StobiSerif Regular" w:hAnsi="StobiSerif Regular" w:cs="Arial"/>
          <w:sz w:val="22"/>
          <w:szCs w:val="22"/>
        </w:rPr>
        <w:t>ги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транспонираат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клучните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правни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акти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на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Европската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Унија: Директивата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2010/40/</w:t>
      </w:r>
      <w:r w:rsidRPr="001967B8">
        <w:rPr>
          <w:rFonts w:ascii="StobiSerif Regular" w:hAnsi="StobiSerif Regular" w:cs="Arial"/>
          <w:sz w:val="22"/>
          <w:szCs w:val="22"/>
        </w:rPr>
        <w:t>ЕУ</w:t>
      </w:r>
      <w:r w:rsidR="003E23F1">
        <w:rPr>
          <w:rFonts w:ascii="StobiSerif Regular" w:hAnsi="StobiSerif Regular" w:cs="Arial"/>
          <w:sz w:val="22"/>
          <w:szCs w:val="22"/>
        </w:rPr>
        <w:t>,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изменета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со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1967B8">
        <w:rPr>
          <w:rFonts w:ascii="StobiSerif Regular" w:hAnsi="StobiSerif Regular" w:cs="Arial"/>
          <w:sz w:val="22"/>
          <w:szCs w:val="22"/>
        </w:rPr>
        <w:t>Директивата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 (</w:t>
      </w:r>
      <w:r w:rsidRPr="001967B8">
        <w:rPr>
          <w:rFonts w:ascii="StobiSerif Regular" w:hAnsi="StobiSerif Regular" w:cs="Arial"/>
          <w:sz w:val="22"/>
          <w:szCs w:val="22"/>
        </w:rPr>
        <w:t>ЕУ</w:t>
      </w:r>
      <w:r w:rsidRPr="001967B8">
        <w:rPr>
          <w:rFonts w:ascii="StobiSerif Regular" w:hAnsi="StobiSerif Regular" w:cs="Arial"/>
          <w:sz w:val="22"/>
          <w:szCs w:val="22"/>
          <w:lang w:val="en-US"/>
        </w:rPr>
        <w:t xml:space="preserve">) 2023/2661, </w:t>
      </w:r>
      <w:r w:rsidR="000F7000">
        <w:rPr>
          <w:rFonts w:ascii="StobiSerif Regular" w:hAnsi="StobiSerif Regular" w:cs="Arial"/>
          <w:sz w:val="22"/>
          <w:szCs w:val="22"/>
        </w:rPr>
        <w:t xml:space="preserve">со што се врши </w:t>
      </w:r>
      <w:r w:rsidR="000F7000" w:rsidRPr="000F7000">
        <w:rPr>
          <w:rFonts w:ascii="StobiSerif Regular" w:hAnsi="StobiSerif Regular" w:cs="Arial"/>
          <w:sz w:val="22"/>
          <w:szCs w:val="22"/>
        </w:rPr>
        <w:t>усогласување со правото на Европската Унија како дел од предоворите за членство</w:t>
      </w:r>
      <w:r w:rsidR="003E23F1">
        <w:rPr>
          <w:rFonts w:ascii="StobiSerif Regular" w:hAnsi="StobiSerif Regular" w:cs="Arial"/>
          <w:sz w:val="22"/>
          <w:szCs w:val="22"/>
        </w:rPr>
        <w:t xml:space="preserve"> и се поттикнува</w:t>
      </w:r>
      <w:r w:rsidR="003E23F1" w:rsidRPr="003E23F1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развојот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и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широката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примена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на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ИТС </w:t>
      </w:r>
      <w:r w:rsidR="003E23F1">
        <w:rPr>
          <w:rFonts w:ascii="StobiSerif Regular" w:hAnsi="StobiSerif Regular" w:cs="Arial"/>
          <w:sz w:val="22"/>
          <w:szCs w:val="22"/>
        </w:rPr>
        <w:t>по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меѓу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надлежните</w:t>
      </w:r>
      <w:proofErr w:type="spellEnd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3E23F1" w:rsidRPr="000F7000">
        <w:rPr>
          <w:rFonts w:ascii="StobiSerif Regular" w:hAnsi="StobiSerif Regular" w:cs="Arial"/>
          <w:sz w:val="22"/>
          <w:szCs w:val="22"/>
          <w:lang w:val="en-US"/>
        </w:rPr>
        <w:t>институции</w:t>
      </w:r>
      <w:proofErr w:type="spellEnd"/>
      <w:r w:rsidR="003E23F1">
        <w:rPr>
          <w:rFonts w:ascii="StobiSerif Regular" w:hAnsi="StobiSerif Regular" w:cs="Arial"/>
          <w:sz w:val="22"/>
          <w:szCs w:val="22"/>
        </w:rPr>
        <w:t>.</w:t>
      </w:r>
    </w:p>
    <w:p w14:paraId="23BB27FA" w14:textId="77777777" w:rsidR="007F6368" w:rsidRDefault="007F6368" w:rsidP="00273503">
      <w:pPr>
        <w:suppressAutoHyphens w:val="0"/>
        <w:spacing w:before="120" w:line="276" w:lineRule="auto"/>
        <w:jc w:val="center"/>
        <w:rPr>
          <w:rFonts w:ascii="StobiSerif Regular" w:eastAsia="Arial" w:hAnsi="StobiSerif Regular" w:cs="Arial"/>
          <w:bCs/>
          <w:sz w:val="22"/>
          <w:szCs w:val="22"/>
          <w:lang w:val="ru-RU"/>
        </w:rPr>
      </w:pPr>
    </w:p>
    <w:p w14:paraId="5AEAA1DB" w14:textId="5DF95C30" w:rsidR="00623C0A" w:rsidRPr="00623C0A" w:rsidRDefault="00623C0A" w:rsidP="00273503">
      <w:pPr>
        <w:suppressAutoHyphens w:val="0"/>
        <w:spacing w:before="120" w:line="276" w:lineRule="auto"/>
        <w:jc w:val="center"/>
        <w:rPr>
          <w:rFonts w:ascii="StobiSerif Regular" w:eastAsia="Arial" w:hAnsi="StobiSerif Regular" w:cs="Arial"/>
          <w:bCs/>
          <w:sz w:val="22"/>
          <w:szCs w:val="22"/>
          <w:lang w:val="ru-RU"/>
        </w:rPr>
      </w:pPr>
      <w:r w:rsidRPr="00623C0A">
        <w:rPr>
          <w:rFonts w:ascii="StobiSerif Regular" w:eastAsia="Arial" w:hAnsi="StobiSerif Regular" w:cs="Arial"/>
          <w:bCs/>
          <w:sz w:val="22"/>
          <w:szCs w:val="22"/>
          <w:lang w:val="ru-RU"/>
        </w:rPr>
        <w:t>ПРЕДЛОГ НА ЗАКОН</w:t>
      </w:r>
    </w:p>
    <w:p w14:paraId="6B32682E" w14:textId="22DC63A5" w:rsidR="00623C0A" w:rsidRPr="00623C0A" w:rsidRDefault="00623C0A" w:rsidP="00273503">
      <w:pPr>
        <w:suppressAutoHyphens w:val="0"/>
        <w:spacing w:before="120" w:line="276" w:lineRule="auto"/>
        <w:jc w:val="center"/>
        <w:rPr>
          <w:rFonts w:ascii="StobiSerif Regular" w:eastAsia="Arial" w:hAnsi="StobiSerif Regular" w:cs="Arial"/>
          <w:bCs/>
          <w:sz w:val="22"/>
          <w:szCs w:val="22"/>
          <w:lang w:val="ru-RU"/>
        </w:rPr>
      </w:pPr>
      <w:r w:rsidRPr="00623C0A">
        <w:rPr>
          <w:rFonts w:ascii="StobiSerif Regular" w:eastAsia="Arial" w:hAnsi="StobiSerif Regular" w:cs="Arial"/>
          <w:bCs/>
          <w:sz w:val="22"/>
          <w:szCs w:val="22"/>
          <w:lang w:val="ru-RU"/>
        </w:rPr>
        <w:t>ЗА ДОПОЛНУВАЊЕ НА ЗАКОНОТ ЗА ГРАДОТ СКОПЈЕ</w:t>
      </w:r>
      <w:r w:rsidR="001967B8">
        <w:rPr>
          <w:rFonts w:ascii="StobiSerif Regular" w:eastAsia="Arial" w:hAnsi="StobiSerif Regular" w:cs="Arial"/>
          <w:bCs/>
          <w:sz w:val="22"/>
          <w:szCs w:val="22"/>
          <w:lang w:val="ru-RU"/>
        </w:rPr>
        <w:t xml:space="preserve"> (*)</w:t>
      </w:r>
    </w:p>
    <w:p w14:paraId="3EA3829F" w14:textId="77777777" w:rsidR="00623C0A" w:rsidRPr="00623C0A" w:rsidRDefault="00623C0A" w:rsidP="00273503">
      <w:pPr>
        <w:spacing w:line="276" w:lineRule="auto"/>
        <w:jc w:val="center"/>
        <w:rPr>
          <w:rFonts w:ascii="StobiSerif Regular" w:hAnsi="StobiSerif Regular"/>
          <w:bCs/>
          <w:sz w:val="22"/>
          <w:szCs w:val="22"/>
        </w:rPr>
      </w:pPr>
    </w:p>
    <w:p w14:paraId="407C40CF" w14:textId="77777777" w:rsidR="00623C0A" w:rsidRDefault="00623C0A" w:rsidP="00273503">
      <w:pPr>
        <w:spacing w:line="276" w:lineRule="auto"/>
        <w:jc w:val="center"/>
        <w:rPr>
          <w:rFonts w:ascii="StobiSerif Regular" w:hAnsi="StobiSerif Regular"/>
          <w:sz w:val="22"/>
          <w:szCs w:val="22"/>
        </w:rPr>
      </w:pPr>
    </w:p>
    <w:p w14:paraId="1C451905" w14:textId="77777777" w:rsidR="00623C0A" w:rsidRDefault="00623C0A" w:rsidP="00273503">
      <w:pPr>
        <w:spacing w:line="276" w:lineRule="auto"/>
        <w:jc w:val="center"/>
        <w:rPr>
          <w:rFonts w:ascii="StobiSerif Regular" w:hAnsi="StobiSerif Regular"/>
          <w:sz w:val="22"/>
          <w:szCs w:val="22"/>
        </w:rPr>
      </w:pPr>
    </w:p>
    <w:p w14:paraId="5F0CFF04" w14:textId="77777777" w:rsidR="00623C0A" w:rsidRPr="00165954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StobiSerif Regular" w:eastAsia="Google Sans" w:hAnsi="StobiSerif Regular"/>
          <w:b/>
          <w:bCs/>
          <w:color w:val="1F1F1F"/>
          <w:sz w:val="22"/>
          <w:szCs w:val="22"/>
          <w:lang w:val="en-US"/>
        </w:rPr>
      </w:pPr>
      <w:proofErr w:type="spellStart"/>
      <w:r w:rsidRPr="00165954">
        <w:rPr>
          <w:rFonts w:ascii="StobiSerif Regular" w:eastAsia="Google Sans" w:hAnsi="StobiSerif Regular"/>
          <w:b/>
          <w:bCs/>
          <w:color w:val="1F1F1F"/>
          <w:sz w:val="22"/>
          <w:szCs w:val="22"/>
          <w:lang w:val="en-US"/>
        </w:rPr>
        <w:t>Член</w:t>
      </w:r>
      <w:proofErr w:type="spellEnd"/>
      <w:r w:rsidRPr="00165954">
        <w:rPr>
          <w:rFonts w:ascii="StobiSerif Regular" w:eastAsia="Google Sans" w:hAnsi="StobiSerif Regular"/>
          <w:b/>
          <w:bCs/>
          <w:color w:val="1F1F1F"/>
          <w:sz w:val="22"/>
          <w:szCs w:val="22"/>
          <w:lang w:val="en-US"/>
        </w:rPr>
        <w:t xml:space="preserve"> 1</w:t>
      </w:r>
    </w:p>
    <w:p w14:paraId="10A0238F" w14:textId="77777777" w:rsidR="00623C0A" w:rsidRPr="003A23B3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"/>
        <w:rPr>
          <w:rFonts w:ascii="StobiSerif Regular" w:eastAsia="Google Sans" w:hAnsi="StobiSerif Regular"/>
          <w:color w:val="1F1F1F"/>
          <w:sz w:val="22"/>
          <w:szCs w:val="22"/>
          <w:lang w:val="en-US"/>
        </w:rPr>
      </w:pP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Во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Законот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за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градот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Скопје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(„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Службен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весник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на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Република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Македонија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“ бр.55/04 и 158/11),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во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член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10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став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1 </w:t>
      </w:r>
      <w:r w:rsidRPr="003A23B3">
        <w:rPr>
          <w:rFonts w:ascii="StobiSerif Regular" w:eastAsia="Google Sans" w:hAnsi="StobiSerif Regular"/>
          <w:color w:val="1F1F1F"/>
          <w:sz w:val="22"/>
          <w:szCs w:val="22"/>
        </w:rPr>
        <w:t>в</w:t>
      </w:r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о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точката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</w:rPr>
        <w:t xml:space="preserve"> 4 по алинејата 16</w:t>
      </w:r>
      <w:r>
        <w:rPr>
          <w:rFonts w:ascii="StobiSerif Regular" w:eastAsia="Google Sans" w:hAnsi="StobiSerif Regular"/>
          <w:color w:val="1F1F1F"/>
          <w:sz w:val="22"/>
          <w:szCs w:val="22"/>
        </w:rPr>
        <w:t>,</w:t>
      </w:r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се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додава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нова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r w:rsidRPr="003A23B3">
        <w:rPr>
          <w:rFonts w:ascii="StobiSerif Regular" w:eastAsia="Google Sans" w:hAnsi="StobiSerif Regular"/>
          <w:color w:val="1F1F1F"/>
          <w:sz w:val="22"/>
          <w:szCs w:val="22"/>
        </w:rPr>
        <w:t>алинеја</w:t>
      </w:r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1</w:t>
      </w:r>
      <w:r w:rsidRPr="003A23B3">
        <w:rPr>
          <w:rFonts w:ascii="StobiSerif Regular" w:eastAsia="Google Sans" w:hAnsi="StobiSerif Regular"/>
          <w:color w:val="1F1F1F"/>
          <w:sz w:val="22"/>
          <w:szCs w:val="22"/>
        </w:rPr>
        <w:t>7</w:t>
      </w:r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,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која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гласи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:</w:t>
      </w:r>
    </w:p>
    <w:p w14:paraId="6A80D606" w14:textId="6283BC5F" w:rsidR="00623C0A" w:rsidRPr="000B5DCF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"/>
        <w:rPr>
          <w:rFonts w:ascii="StobiSerif Regular" w:eastAsia="Google Sans" w:hAnsi="StobiSerif Regular"/>
          <w:sz w:val="22"/>
          <w:szCs w:val="22"/>
        </w:rPr>
      </w:pPr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„</w:t>
      </w:r>
      <w:r w:rsidRPr="000B5DCF">
        <w:rPr>
          <w:rFonts w:ascii="StobiSerif Regular" w:eastAsia="Google Sans" w:hAnsi="StobiSerif Regular"/>
          <w:sz w:val="22"/>
          <w:szCs w:val="22"/>
        </w:rPr>
        <w:t>-</w:t>
      </w:r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дејствува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како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урбан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јазол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во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рамките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на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r w:rsidR="00600B68">
        <w:rPr>
          <w:rFonts w:ascii="StobiSerif Regular" w:eastAsia="Google Sans" w:hAnsi="StobiSerif Regular"/>
          <w:sz w:val="22"/>
          <w:szCs w:val="22"/>
        </w:rPr>
        <w:t>Т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рансевропската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транспортна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мрежа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(ТЕН-Т) и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обезбедува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податоци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за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патување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и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сообраќај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до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Националната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r w:rsidR="009647A8" w:rsidRPr="000B5DCF">
        <w:rPr>
          <w:rFonts w:ascii="StobiSerif Regular" w:eastAsia="Google Sans" w:hAnsi="StobiSerif Regular"/>
          <w:sz w:val="22"/>
          <w:szCs w:val="22"/>
        </w:rPr>
        <w:t xml:space="preserve">пристапна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точка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r w:rsidR="009647A8" w:rsidRPr="000B5DCF">
        <w:rPr>
          <w:rFonts w:ascii="StobiSerif Regular" w:eastAsia="Google Sans" w:hAnsi="StobiSerif Regular"/>
          <w:sz w:val="22"/>
          <w:szCs w:val="22"/>
        </w:rPr>
        <w:t>(НПТ),</w:t>
      </w:r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за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потребите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на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интелигентните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транспортни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системи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,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согласно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прописите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од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областа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на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јавните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патишта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и </w:t>
      </w:r>
      <w:proofErr w:type="spell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патниот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 xml:space="preserve"> </w:t>
      </w:r>
      <w:proofErr w:type="spellStart"/>
      <w:proofErr w:type="gramStart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транспорт</w:t>
      </w:r>
      <w:proofErr w:type="spellEnd"/>
      <w:r w:rsidRPr="000B5DCF">
        <w:rPr>
          <w:rFonts w:ascii="StobiSerif Regular" w:eastAsia="Google Sans" w:hAnsi="StobiSerif Regular"/>
          <w:sz w:val="22"/>
          <w:szCs w:val="22"/>
          <w:lang w:val="en-US"/>
        </w:rPr>
        <w:t>.“</w:t>
      </w:r>
      <w:proofErr w:type="gramEnd"/>
    </w:p>
    <w:p w14:paraId="6B9FA368" w14:textId="77777777" w:rsidR="00623C0A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tobiSerif Regular" w:eastAsia="Google Sans" w:hAnsi="StobiSerif Regular"/>
          <w:color w:val="1F1F1F"/>
          <w:sz w:val="22"/>
          <w:szCs w:val="22"/>
        </w:rPr>
      </w:pPr>
    </w:p>
    <w:p w14:paraId="50285120" w14:textId="77777777" w:rsidR="005376D3" w:rsidRPr="005376D3" w:rsidRDefault="005376D3" w:rsidP="0027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tobiSerif Regular" w:eastAsia="Google Sans" w:hAnsi="StobiSerif Regular"/>
          <w:color w:val="1F1F1F"/>
          <w:sz w:val="22"/>
          <w:szCs w:val="22"/>
        </w:rPr>
      </w:pPr>
    </w:p>
    <w:p w14:paraId="664CB6F4" w14:textId="77777777" w:rsidR="00623C0A" w:rsidRPr="00165954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StobiSerif Regular" w:eastAsia="Google Sans" w:hAnsi="StobiSerif Regular"/>
          <w:b/>
          <w:bCs/>
          <w:color w:val="1F1F1F"/>
          <w:sz w:val="22"/>
          <w:szCs w:val="22"/>
        </w:rPr>
      </w:pPr>
      <w:proofErr w:type="spellStart"/>
      <w:r w:rsidRPr="00165954">
        <w:rPr>
          <w:rFonts w:ascii="StobiSerif Regular" w:eastAsia="Google Sans" w:hAnsi="StobiSerif Regular"/>
          <w:b/>
          <w:bCs/>
          <w:color w:val="1F1F1F"/>
          <w:sz w:val="22"/>
          <w:szCs w:val="22"/>
          <w:lang w:val="en-US"/>
        </w:rPr>
        <w:t>Член</w:t>
      </w:r>
      <w:proofErr w:type="spellEnd"/>
      <w:r w:rsidRPr="00165954">
        <w:rPr>
          <w:rFonts w:ascii="StobiSerif Regular" w:eastAsia="Google Sans" w:hAnsi="StobiSerif Regular"/>
          <w:b/>
          <w:bCs/>
          <w:color w:val="1F1F1F"/>
          <w:sz w:val="22"/>
          <w:szCs w:val="22"/>
          <w:lang w:val="en-US"/>
        </w:rPr>
        <w:t xml:space="preserve"> </w:t>
      </w:r>
      <w:r w:rsidRPr="00165954">
        <w:rPr>
          <w:rFonts w:ascii="StobiSerif Regular" w:eastAsia="Google Sans" w:hAnsi="StobiSerif Regular"/>
          <w:b/>
          <w:bCs/>
          <w:color w:val="1F1F1F"/>
          <w:sz w:val="22"/>
          <w:szCs w:val="22"/>
        </w:rPr>
        <w:t>2</w:t>
      </w:r>
    </w:p>
    <w:p w14:paraId="28139751" w14:textId="77777777" w:rsidR="00623C0A" w:rsidRPr="003A23B3" w:rsidRDefault="00623C0A" w:rsidP="0027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"/>
        <w:rPr>
          <w:rFonts w:ascii="StobiSerif Regular" w:eastAsia="Google Sans" w:hAnsi="StobiSerif Regular"/>
          <w:color w:val="1F1F1F"/>
          <w:sz w:val="22"/>
          <w:szCs w:val="22"/>
          <w:lang w:val="en-US"/>
        </w:rPr>
      </w:pP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Овој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закон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влегува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во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сила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осмиот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ден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од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денот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на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објавувањето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во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„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Службен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весник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на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Република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Северна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 xml:space="preserve"> </w:t>
      </w:r>
      <w:proofErr w:type="spellStart"/>
      <w:proofErr w:type="gramStart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Македонија</w:t>
      </w:r>
      <w:proofErr w:type="spell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“</w:t>
      </w:r>
      <w:proofErr w:type="gramEnd"/>
      <w:r w:rsidRPr="003A23B3">
        <w:rPr>
          <w:rFonts w:ascii="StobiSerif Regular" w:eastAsia="Google Sans" w:hAnsi="StobiSerif Regular"/>
          <w:color w:val="1F1F1F"/>
          <w:sz w:val="22"/>
          <w:szCs w:val="22"/>
          <w:lang w:val="en-US"/>
        </w:rPr>
        <w:t>.</w:t>
      </w:r>
    </w:p>
    <w:p w14:paraId="12A0CEC1" w14:textId="77777777" w:rsidR="00623C0A" w:rsidRDefault="00623C0A" w:rsidP="00273503">
      <w:pPr>
        <w:spacing w:line="276" w:lineRule="auto"/>
        <w:rPr>
          <w:rFonts w:ascii="StobiSerif Regular" w:hAnsi="StobiSerif Regular" w:cs="Arial"/>
          <w:b/>
          <w:bCs/>
          <w:sz w:val="22"/>
          <w:szCs w:val="22"/>
        </w:rPr>
      </w:pPr>
    </w:p>
    <w:p w14:paraId="4D68A624" w14:textId="77777777" w:rsidR="00623C0A" w:rsidRDefault="00623C0A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649DEE5E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23C8ABEC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737686EC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3942FA94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43368C47" w14:textId="77777777" w:rsidR="000F7000" w:rsidRDefault="000F7000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2EB5DD20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5F0B0A2A" w14:textId="77777777" w:rsidR="001967B8" w:rsidRDefault="001967B8" w:rsidP="001967B8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07EE34F6" w14:textId="77777777" w:rsidR="001967B8" w:rsidRDefault="001967B8" w:rsidP="003E23F1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33B086B6" w14:textId="77777777" w:rsidR="003E23F1" w:rsidRDefault="003E23F1" w:rsidP="003E23F1">
      <w:pPr>
        <w:spacing w:line="276" w:lineRule="auto"/>
        <w:rPr>
          <w:rFonts w:ascii="StobiSerif Regular" w:hAnsi="StobiSerif Regular"/>
          <w:sz w:val="22"/>
          <w:szCs w:val="22"/>
        </w:rPr>
      </w:pPr>
    </w:p>
    <w:p w14:paraId="4D20019E" w14:textId="77777777" w:rsidR="003E23F1" w:rsidRDefault="003E23F1" w:rsidP="003E23F1">
      <w:pPr>
        <w:rPr>
          <w:rFonts w:ascii="StobiSerif Regular" w:hAnsi="StobiSerif Regular"/>
          <w:sz w:val="22"/>
          <w:szCs w:val="22"/>
        </w:rPr>
      </w:pPr>
    </w:p>
    <w:p w14:paraId="575C0B15" w14:textId="77777777" w:rsidR="001967B8" w:rsidRDefault="001967B8" w:rsidP="003E23F1">
      <w:pPr>
        <w:rPr>
          <w:rFonts w:ascii="StobiSerif Regular" w:hAnsi="StobiSerif Regular"/>
          <w:sz w:val="22"/>
          <w:szCs w:val="22"/>
        </w:rPr>
      </w:pPr>
    </w:p>
    <w:p w14:paraId="22F1FEEF" w14:textId="77777777" w:rsidR="003E23F1" w:rsidRDefault="003E23F1" w:rsidP="003E23F1">
      <w:pPr>
        <w:rPr>
          <w:rFonts w:ascii="StobiSerif Regular" w:hAnsi="StobiSerif Regular"/>
          <w:sz w:val="22"/>
          <w:szCs w:val="22"/>
        </w:rPr>
      </w:pPr>
    </w:p>
    <w:p w14:paraId="15863E36" w14:textId="0B252D31" w:rsidR="001967B8" w:rsidRPr="001967B8" w:rsidRDefault="001967B8" w:rsidP="001967B8">
      <w:pPr>
        <w:suppressAutoHyphens w:val="0"/>
        <w:spacing w:after="160"/>
        <w:ind w:right="-46"/>
        <w:rPr>
          <w:rFonts w:ascii="StobiSerif Regular" w:eastAsiaTheme="minorHAnsi" w:hAnsi="StobiSerif Regular" w:cstheme="minorBidi"/>
          <w:bCs/>
          <w:kern w:val="2"/>
          <w:sz w:val="16"/>
          <w:szCs w:val="16"/>
          <w:lang w:eastAsia="en-US"/>
          <w14:ligatures w14:val="standardContextual"/>
        </w:rPr>
      </w:pP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eastAsia="en-US"/>
          <w14:ligatures w14:val="standardContextual"/>
        </w:rPr>
        <w:t>(*) Со овој закон се врши усогласување со Директивата</w:t>
      </w:r>
      <w:r w:rsidRPr="001967B8">
        <w:rPr>
          <w:rFonts w:ascii="StobiSerif Regular" w:hAnsi="StobiSerif Regular" w:cs="Arial"/>
          <w:bCs/>
          <w:noProof/>
          <w:kern w:val="2"/>
          <w:sz w:val="16"/>
          <w:szCs w:val="16"/>
          <w14:ligatures w14:val="standardContextual"/>
        </w:rPr>
        <w:t xml:space="preserve"> </w:t>
      </w:r>
      <w:r w:rsidRPr="001967B8">
        <w:rPr>
          <w:rFonts w:ascii="StobiSerif Regular" w:eastAsiaTheme="minorHAnsi" w:hAnsi="StobiSerif Regular" w:cstheme="minorBidi"/>
          <w:bCs/>
          <w:kern w:val="2"/>
          <w:sz w:val="16"/>
          <w:szCs w:val="16"/>
          <w:lang w:eastAsia="en-US"/>
          <w14:ligatures w14:val="standardContextual"/>
        </w:rPr>
        <w:t>2010/40/ЕЗ на Европскиот Парламент и на Советот од 07 јули 2010 година за рамката за воведување на интелегентни транспортни системи во патниот сообраќај и за интерфејси со останатите видови на сообраќај</w:t>
      </w: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eastAsia="en-US"/>
          <w14:ligatures w14:val="standardContextual"/>
        </w:rPr>
        <w:t>(CELEX бр.32010L0040)</w:t>
      </w: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val="en-GB" w:eastAsia="en-US"/>
          <w14:ligatures w14:val="standardContextual"/>
        </w:rPr>
        <w:t xml:space="preserve"> </w:t>
      </w: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eastAsia="en-US"/>
          <w14:ligatures w14:val="standardContextual"/>
        </w:rPr>
        <w:t xml:space="preserve">и </w:t>
      </w:r>
      <w:r w:rsidRPr="001967B8">
        <w:rPr>
          <w:rFonts w:ascii="StobiSerif Regular" w:eastAsiaTheme="minorHAnsi" w:hAnsi="StobiSerif Regular" w:cstheme="minorBidi"/>
          <w:bCs/>
          <w:kern w:val="2"/>
          <w:sz w:val="16"/>
          <w:szCs w:val="16"/>
          <w:lang w:eastAsia="en-US"/>
          <w14:ligatures w14:val="standardContextual"/>
        </w:rPr>
        <w:t xml:space="preserve">Директивата 2023/2661 </w:t>
      </w: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eastAsia="en-US"/>
          <w14:ligatures w14:val="standardContextual"/>
        </w:rPr>
        <w:t xml:space="preserve">на Европскиот Парламент и на Советот од </w:t>
      </w:r>
      <w:r w:rsidRPr="001967B8">
        <w:rPr>
          <w:rFonts w:ascii="StobiSerif Regular" w:eastAsiaTheme="minorHAnsi" w:hAnsi="StobiSerif Regular" w:cstheme="minorBidi"/>
          <w:bCs/>
          <w:kern w:val="2"/>
          <w:sz w:val="16"/>
          <w:szCs w:val="16"/>
          <w:lang w:eastAsia="en-US"/>
          <w14:ligatures w14:val="standardContextual"/>
        </w:rPr>
        <w:t>22 ноември 2023 година за изменување на Директивата 2010/40/ЕУ за рамката за воведување на интелигентни транспортни системи во патниот транспорт и за интерфејси со другите видови транспорт (CELEX бр. 32023L2661)</w:t>
      </w:r>
      <w:r w:rsidRPr="001967B8">
        <w:rPr>
          <w:rFonts w:ascii="StobiSerif Regular" w:eastAsiaTheme="minorHAnsi" w:hAnsi="StobiSerif Regular" w:cstheme="minorBidi"/>
          <w:kern w:val="2"/>
          <w:sz w:val="16"/>
          <w:szCs w:val="16"/>
          <w:lang w:val="en-GB" w:eastAsia="en-US"/>
          <w14:ligatures w14:val="standardContextual"/>
        </w:rPr>
        <w:t>.</w:t>
      </w:r>
    </w:p>
    <w:sectPr w:rsidR="001967B8" w:rsidRPr="001967B8" w:rsidSect="001A3463"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389"/>
    <w:multiLevelType w:val="hybridMultilevel"/>
    <w:tmpl w:val="F7FCFFF2"/>
    <w:lvl w:ilvl="0" w:tplc="872C35B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0A"/>
    <w:rsid w:val="000829DF"/>
    <w:rsid w:val="000B5DCF"/>
    <w:rsid w:val="000F7000"/>
    <w:rsid w:val="00143722"/>
    <w:rsid w:val="00196676"/>
    <w:rsid w:val="001967B8"/>
    <w:rsid w:val="001A3463"/>
    <w:rsid w:val="001C0076"/>
    <w:rsid w:val="001D294B"/>
    <w:rsid w:val="00273503"/>
    <w:rsid w:val="003C5ED0"/>
    <w:rsid w:val="003E23F1"/>
    <w:rsid w:val="003F5916"/>
    <w:rsid w:val="0044280F"/>
    <w:rsid w:val="004C4B29"/>
    <w:rsid w:val="004F71D9"/>
    <w:rsid w:val="005376D3"/>
    <w:rsid w:val="005E6370"/>
    <w:rsid w:val="00600B68"/>
    <w:rsid w:val="00623C0A"/>
    <w:rsid w:val="00732268"/>
    <w:rsid w:val="007734AB"/>
    <w:rsid w:val="00775322"/>
    <w:rsid w:val="007E37AC"/>
    <w:rsid w:val="007F6368"/>
    <w:rsid w:val="00823C8F"/>
    <w:rsid w:val="008C6F37"/>
    <w:rsid w:val="008D4D49"/>
    <w:rsid w:val="0094569C"/>
    <w:rsid w:val="009647A8"/>
    <w:rsid w:val="009A22AB"/>
    <w:rsid w:val="009B0A7E"/>
    <w:rsid w:val="00A25029"/>
    <w:rsid w:val="00AE2640"/>
    <w:rsid w:val="00BA5EF1"/>
    <w:rsid w:val="00BC3AE8"/>
    <w:rsid w:val="00CE3A9D"/>
    <w:rsid w:val="00D15C8D"/>
    <w:rsid w:val="00D52D2F"/>
    <w:rsid w:val="00DB45AC"/>
    <w:rsid w:val="00DF0A40"/>
    <w:rsid w:val="00E029E8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A41E"/>
  <w15:docId w15:val="{8CD23B2C-0300-483D-997F-FEF7E4F9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623C0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C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C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C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C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C0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C0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C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C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C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C0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14EE-974E-4A7C-9042-114DC105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Kiroski</dc:creator>
  <cp:lastModifiedBy>Ana Sterjovska</cp:lastModifiedBy>
  <cp:revision>2</cp:revision>
  <dcterms:created xsi:type="dcterms:W3CDTF">2026-06-26T06:12:00Z</dcterms:created>
  <dcterms:modified xsi:type="dcterms:W3CDTF">2026-06-26T06:12:00Z</dcterms:modified>
</cp:coreProperties>
</file>